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left"/>
        <w:rPr>
          <w:b w:val="1"/>
        </w:rPr>
      </w:pPr>
      <w:r w:rsidDel="00000000" w:rsidR="00000000" w:rsidRPr="00000000">
        <w:rPr>
          <w:rtl w:val="0"/>
        </w:rPr>
      </w:r>
    </w:p>
    <w:p w:rsidR="00000000" w:rsidDel="00000000" w:rsidP="00000000" w:rsidRDefault="00000000" w:rsidRPr="00000000" w14:paraId="00000002">
      <w:pPr>
        <w:spacing w:line="276" w:lineRule="auto"/>
        <w:jc w:val="center"/>
        <w:rPr/>
      </w:pPr>
      <w:r w:rsidDel="00000000" w:rsidR="00000000" w:rsidRPr="00000000">
        <w:rPr>
          <w:b w:val="1"/>
          <w:rtl w:val="0"/>
        </w:rPr>
        <w:t xml:space="preserve">MEMORANDO</w:t>
      </w:r>
      <w:r w:rsidDel="00000000" w:rsidR="00000000" w:rsidRPr="00000000">
        <w:rPr>
          <w:rtl w:val="0"/>
        </w:rPr>
      </w:r>
    </w:p>
    <w:p w:rsidR="00000000" w:rsidDel="00000000" w:rsidP="00000000" w:rsidRDefault="00000000" w:rsidRPr="00000000" w14:paraId="00000003">
      <w:pPr>
        <w:spacing w:line="276" w:lineRule="auto"/>
        <w:rPr/>
      </w:pPr>
      <w:r w:rsidDel="00000000" w:rsidR="00000000" w:rsidRPr="00000000">
        <w:rPr>
          <w:rtl w:val="0"/>
        </w:rPr>
      </w:r>
    </w:p>
    <w:p w:rsidR="00000000" w:rsidDel="00000000" w:rsidP="00000000" w:rsidRDefault="00000000" w:rsidRPr="00000000" w14:paraId="00000004">
      <w:pPr>
        <w:spacing w:line="276" w:lineRule="auto"/>
        <w:rPr/>
      </w:pPr>
      <w:r w:rsidDel="00000000" w:rsidR="00000000" w:rsidRPr="00000000">
        <w:rPr>
          <w:rtl w:val="0"/>
        </w:rPr>
      </w:r>
    </w:p>
    <w:p w:rsidR="00000000" w:rsidDel="00000000" w:rsidP="00000000" w:rsidRDefault="00000000" w:rsidRPr="00000000" w14:paraId="00000005">
      <w:pPr>
        <w:spacing w:line="276" w:lineRule="auto"/>
        <w:rPr/>
      </w:pPr>
      <w:r w:rsidDel="00000000" w:rsidR="00000000" w:rsidRPr="00000000">
        <w:rPr>
          <w:b w:val="1"/>
          <w:rtl w:val="0"/>
        </w:rPr>
        <w:t xml:space="preserve">PARA:</w:t>
        <w:tab/>
        <w:t xml:space="preserve">DAVID ANTONIO GARZÓN FANDIÑO </w:t>
      </w:r>
      <w:r w:rsidDel="00000000" w:rsidR="00000000" w:rsidRPr="00000000">
        <w:rPr>
          <w:rtl w:val="0"/>
        </w:rPr>
      </w:r>
    </w:p>
    <w:p w:rsidR="00000000" w:rsidDel="00000000" w:rsidP="00000000" w:rsidRDefault="00000000" w:rsidRPr="00000000" w14:paraId="00000006">
      <w:pPr>
        <w:spacing w:line="276" w:lineRule="auto"/>
        <w:ind w:left="720" w:firstLine="720"/>
        <w:rPr/>
      </w:pPr>
      <w:r w:rsidDel="00000000" w:rsidR="00000000" w:rsidRPr="00000000">
        <w:rPr>
          <w:rtl w:val="0"/>
        </w:rPr>
        <w:t xml:space="preserve">Subsecretario Comisión Segunda Permanente de Gobierno</w:t>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left" w:leader="none" w:pos="1418"/>
        </w:tabs>
        <w:spacing w:line="276" w:lineRule="auto"/>
        <w:rPr>
          <w:b w:val="1"/>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left" w:leader="none" w:pos="1418"/>
        </w:tabs>
        <w:spacing w:line="276" w:lineRule="auto"/>
        <w:rPr>
          <w:b w:val="1"/>
        </w:rPr>
      </w:pPr>
      <w:r w:rsidDel="00000000" w:rsidR="00000000" w:rsidRPr="00000000">
        <w:rPr>
          <w:b w:val="1"/>
          <w:rtl w:val="0"/>
        </w:rPr>
        <w:t xml:space="preserve">DE:</w:t>
      </w:r>
      <w:r w:rsidDel="00000000" w:rsidR="00000000" w:rsidRPr="00000000">
        <w:rPr>
          <w:rtl w:val="0"/>
        </w:rPr>
        <w:t xml:space="preserve"> </w:t>
        <w:tab/>
      </w:r>
      <w:r w:rsidDel="00000000" w:rsidR="00000000" w:rsidRPr="00000000">
        <w:rPr>
          <w:b w:val="1"/>
          <w:rtl w:val="0"/>
        </w:rPr>
        <w:t xml:space="preserve">JULIÁN FELIPE TRIANA VARGAS</w:t>
      </w:r>
    </w:p>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tab/>
        <w:t xml:space="preserve">Concejal de Bogotá D.C. – ponente. </w:t>
        <w:tab/>
      </w:r>
    </w:p>
    <w:p w:rsidR="00000000" w:rsidDel="00000000" w:rsidP="00000000" w:rsidRDefault="00000000" w:rsidRPr="00000000" w14:paraId="0000000A">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left" w:leader="none" w:pos="1418"/>
        </w:tabs>
        <w:spacing w:line="276" w:lineRule="auto"/>
        <w:ind w:left="1418" w:hanging="1418"/>
        <w:rPr/>
      </w:pPr>
      <w:r w:rsidDel="00000000" w:rsidR="00000000" w:rsidRPr="00000000">
        <w:rPr>
          <w:b w:val="1"/>
          <w:rtl w:val="0"/>
        </w:rPr>
        <w:t xml:space="preserve">ASUNTO:</w:t>
      </w:r>
      <w:r w:rsidDel="00000000" w:rsidR="00000000" w:rsidRPr="00000000">
        <w:rPr>
          <w:rtl w:val="0"/>
        </w:rPr>
        <w:t xml:space="preserve"> </w:t>
        <w:tab/>
        <w:t xml:space="preserve">Ponencia positiva con modificaciones Proyecto de Acuerdo N.º 744 de 2025.</w:t>
      </w:r>
    </w:p>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0E">
      <w:pPr>
        <w:spacing w:after="240" w:before="240" w:line="276" w:lineRule="auto"/>
        <w:rPr/>
      </w:pPr>
      <w:r w:rsidDel="00000000" w:rsidR="00000000" w:rsidRPr="00000000">
        <w:rPr>
          <w:rtl w:val="0"/>
        </w:rPr>
        <w:t xml:space="preserve">Respetado Subsecretario, reciba un cordial saludo.</w:t>
      </w: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line="276" w:lineRule="auto"/>
        <w:rPr/>
      </w:pPr>
      <w:r w:rsidDel="00000000" w:rsidR="00000000" w:rsidRPr="00000000">
        <w:rPr>
          <w:rtl w:val="0"/>
        </w:rPr>
        <w:t xml:space="preserve">Atendiendo a la designación efectuada por la Mesa Directiva del Concejo de Bogotá, mediante </w:t>
      </w:r>
      <w:r w:rsidDel="00000000" w:rsidR="00000000" w:rsidRPr="00000000">
        <w:rPr>
          <w:rtl w:val="0"/>
        </w:rPr>
        <w:t xml:space="preserve">radicado </w:t>
      </w:r>
      <w:r w:rsidDel="00000000" w:rsidR="00000000" w:rsidRPr="00000000">
        <w:rPr>
          <w:rtl w:val="0"/>
        </w:rPr>
        <w:t xml:space="preserve">2025IE14486,</w:t>
      </w:r>
      <w:r w:rsidDel="00000000" w:rsidR="00000000" w:rsidRPr="00000000">
        <w:rPr>
          <w:rtl w:val="0"/>
        </w:rPr>
        <w:t xml:space="preserve"> y estando dentro del término reglamentario, nos permitimos presentar la </w:t>
      </w:r>
      <w:r w:rsidDel="00000000" w:rsidR="00000000" w:rsidRPr="00000000">
        <w:rPr>
          <w:b w:val="1"/>
          <w:rtl w:val="0"/>
        </w:rPr>
        <w:t xml:space="preserve">ponencia positiva con modificaciones</w:t>
      </w:r>
      <w:r w:rsidDel="00000000" w:rsidR="00000000" w:rsidRPr="00000000">
        <w:rPr>
          <w:rtl w:val="0"/>
        </w:rPr>
        <w:t xml:space="preserve"> al </w:t>
      </w:r>
      <w:r w:rsidDel="00000000" w:rsidR="00000000" w:rsidRPr="00000000">
        <w:rPr>
          <w:b w:val="1"/>
          <w:rtl w:val="0"/>
        </w:rPr>
        <w:t xml:space="preserve">Proyecto de Acuerdo 744 de 2025</w:t>
      </w:r>
      <w:r w:rsidDel="00000000" w:rsidR="00000000" w:rsidRPr="00000000">
        <w:rPr>
          <w:rtl w:val="0"/>
        </w:rPr>
        <w:t xml:space="preserve">: </w:t>
      </w:r>
      <w:r w:rsidDel="00000000" w:rsidR="00000000" w:rsidRPr="00000000">
        <w:rPr>
          <w:i w:val="1"/>
          <w:rtl w:val="0"/>
        </w:rPr>
        <w:t xml:space="preserve">“Por medio del cual se modifican los artículos 1 y 2 del Acuerdo Distrital 229 de 2006 y se dispone la ampliación de las comisarías de familia en el Distrito Capital”</w:t>
      </w:r>
      <w:r w:rsidDel="00000000" w:rsidR="00000000" w:rsidRPr="00000000">
        <w:rPr>
          <w:rtl w:val="0"/>
        </w:rPr>
        <w:t xml:space="preserve">.</w:t>
      </w:r>
    </w:p>
    <w:p w:rsidR="00000000" w:rsidDel="00000000" w:rsidP="00000000" w:rsidRDefault="00000000" w:rsidRPr="00000000" w14:paraId="00000011">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t xml:space="preserve">Respetuosamente,</w:t>
      </w:r>
    </w:p>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tabs>
          <w:tab w:val="left" w:leader="none" w:pos="1418"/>
        </w:tabs>
        <w:spacing w:line="276" w:lineRule="auto"/>
        <w:rPr/>
      </w:pPr>
      <w:r w:rsidDel="00000000" w:rsidR="00000000" w:rsidRPr="00000000">
        <w:rPr>
          <w:rtl w:val="0"/>
        </w:rPr>
      </w:r>
    </w:p>
    <w:p w:rsidR="00000000" w:rsidDel="00000000" w:rsidP="00000000" w:rsidRDefault="00000000" w:rsidRPr="00000000" w14:paraId="00000018">
      <w:pPr>
        <w:spacing w:line="276" w:lineRule="auto"/>
        <w:rPr/>
      </w:pPr>
      <w:r w:rsidDel="00000000" w:rsidR="00000000" w:rsidRPr="00000000">
        <w:rPr>
          <w:b w:val="1"/>
          <w:rtl w:val="0"/>
        </w:rPr>
        <w:t xml:space="preserve">JULIÁN TRIANA VARGAS</w:t>
      </w:r>
      <w:r w:rsidDel="00000000" w:rsidR="00000000" w:rsidRPr="00000000">
        <w:rPr>
          <w:rtl w:val="0"/>
        </w:rPr>
      </w:r>
    </w:p>
    <w:p w:rsidR="00000000" w:rsidDel="00000000" w:rsidP="00000000" w:rsidRDefault="00000000" w:rsidRPr="00000000" w14:paraId="00000019">
      <w:pPr>
        <w:spacing w:line="276" w:lineRule="auto"/>
        <w:rPr/>
      </w:pPr>
      <w:r w:rsidDel="00000000" w:rsidR="00000000" w:rsidRPr="00000000">
        <w:rPr>
          <w:rtl w:val="0"/>
        </w:rPr>
        <w:t xml:space="preserve">Concejal de Bogotá</w:t>
      </w:r>
    </w:p>
    <w:p w:rsidR="00000000" w:rsidDel="00000000" w:rsidP="00000000" w:rsidRDefault="00000000" w:rsidRPr="00000000" w14:paraId="0000001A">
      <w:pPr>
        <w:spacing w:line="276" w:lineRule="auto"/>
        <w:rPr/>
        <w:sectPr>
          <w:headerReference r:id="rId8" w:type="default"/>
          <w:headerReference r:id="rId9" w:type="first"/>
          <w:footerReference r:id="rId10" w:type="default"/>
          <w:footerReference r:id="rId11" w:type="first"/>
          <w:footerReference r:id="rId12" w:type="even"/>
          <w:pgSz w:h="15842" w:w="12242" w:orient="portrait"/>
          <w:pgMar w:bottom="1701" w:top="1701" w:left="1701" w:right="1701" w:header="1134" w:footer="851"/>
          <w:pgNumType w:start="1"/>
        </w:sectPr>
      </w:pPr>
      <w:r w:rsidDel="00000000" w:rsidR="00000000" w:rsidRPr="00000000">
        <w:rPr>
          <w:rtl w:val="0"/>
        </w:rPr>
        <w:t xml:space="preserve">Partido Alianza Verde</w:t>
      </w:r>
    </w:p>
    <w:p w:rsidR="00000000" w:rsidDel="00000000" w:rsidP="00000000" w:rsidRDefault="00000000" w:rsidRPr="00000000" w14:paraId="0000001B">
      <w:pPr>
        <w:spacing w:line="276" w:lineRule="auto"/>
        <w:jc w:val="center"/>
        <w:rPr>
          <w:b w:val="1"/>
        </w:rPr>
      </w:pPr>
      <w:r w:rsidDel="00000000" w:rsidR="00000000" w:rsidRPr="00000000">
        <w:rPr>
          <w:rtl w:val="0"/>
        </w:rPr>
      </w:r>
    </w:p>
    <w:p w:rsidR="00000000" w:rsidDel="00000000" w:rsidP="00000000" w:rsidRDefault="00000000" w:rsidRPr="00000000" w14:paraId="0000001C">
      <w:pPr>
        <w:spacing w:line="276" w:lineRule="auto"/>
        <w:jc w:val="center"/>
        <w:rPr/>
      </w:pPr>
      <w:r w:rsidDel="00000000" w:rsidR="00000000" w:rsidRPr="00000000">
        <w:rPr>
          <w:b w:val="1"/>
          <w:rtl w:val="0"/>
        </w:rPr>
        <w:t xml:space="preserve">PONENCIA PROYECTO DE ACUERDO 744 DE 2025</w:t>
      </w:r>
      <w:r w:rsidDel="00000000" w:rsidR="00000000" w:rsidRPr="00000000">
        <w:rPr>
          <w:rtl w:val="0"/>
        </w:rPr>
      </w:r>
    </w:p>
    <w:p w:rsidR="00000000" w:rsidDel="00000000" w:rsidP="00000000" w:rsidRDefault="00000000" w:rsidRPr="00000000" w14:paraId="0000001D">
      <w:pPr>
        <w:spacing w:line="276" w:lineRule="auto"/>
        <w:jc w:val="center"/>
        <w:rPr>
          <w:b w:val="1"/>
        </w:rPr>
      </w:pPr>
      <w:r w:rsidDel="00000000" w:rsidR="00000000" w:rsidRPr="00000000">
        <w:rPr>
          <w:rtl w:val="0"/>
        </w:rPr>
      </w:r>
    </w:p>
    <w:p w:rsidR="00000000" w:rsidDel="00000000" w:rsidP="00000000" w:rsidRDefault="00000000" w:rsidRPr="00000000" w14:paraId="0000001E">
      <w:pPr>
        <w:spacing w:line="276" w:lineRule="auto"/>
        <w:jc w:val="center"/>
        <w:rPr>
          <w:i w:val="1"/>
        </w:rPr>
      </w:pPr>
      <w:r w:rsidDel="00000000" w:rsidR="00000000" w:rsidRPr="00000000">
        <w:rPr>
          <w:rtl w:val="0"/>
        </w:rPr>
      </w:r>
    </w:p>
    <w:p w:rsidR="00000000" w:rsidDel="00000000" w:rsidP="00000000" w:rsidRDefault="00000000" w:rsidRPr="00000000" w14:paraId="0000001F">
      <w:pPr>
        <w:spacing w:line="276" w:lineRule="auto"/>
        <w:jc w:val="center"/>
        <w:rPr>
          <w:b w:val="1"/>
          <w:i w:val="1"/>
          <w:color w:val="000000"/>
        </w:rPr>
      </w:pPr>
      <w:r w:rsidDel="00000000" w:rsidR="00000000" w:rsidRPr="00000000">
        <w:rPr>
          <w:b w:val="1"/>
          <w:i w:val="1"/>
          <w:color w:val="000000"/>
          <w:rtl w:val="0"/>
        </w:rPr>
        <w:t xml:space="preserve">“POR MEDIO DEL CUAL SE MODIFICAN LOS ARTÍCULOS 1º Y 2º DEL ACUERDO DISTRITAL 229 DE 2006 Y SE DISPONE LA AMPLIACIÓN DE LAS COMISARÍAS DE FAMILIA EN EL DISTRITO CAPITAL”</w:t>
      </w:r>
    </w:p>
    <w:p w:rsidR="00000000" w:rsidDel="00000000" w:rsidP="00000000" w:rsidRDefault="00000000" w:rsidRPr="00000000" w14:paraId="00000020">
      <w:pPr>
        <w:spacing w:line="276" w:lineRule="auto"/>
        <w:jc w:val="center"/>
        <w:rPr>
          <w:b w:val="1"/>
          <w:i w:val="1"/>
        </w:rPr>
      </w:pPr>
      <w:r w:rsidDel="00000000" w:rsidR="00000000" w:rsidRPr="00000000">
        <w:rPr>
          <w:rtl w:val="0"/>
        </w:rPr>
      </w:r>
    </w:p>
    <w:p w:rsidR="00000000" w:rsidDel="00000000" w:rsidP="00000000" w:rsidRDefault="00000000" w:rsidRPr="00000000" w14:paraId="00000021">
      <w:pPr>
        <w:spacing w:line="276" w:lineRule="auto"/>
        <w:rPr/>
      </w:pPr>
      <w:r w:rsidDel="00000000" w:rsidR="00000000" w:rsidRPr="00000000">
        <w:rPr>
          <w:rtl w:val="0"/>
        </w:rPr>
        <w:t xml:space="preserve">De conformidad con la designación efectuada por la Presidencia del Concejo de Bogotá, y en cumplimiento con lo dispuesto en los artículos 68 y 71 del Acuerdo 741 de 2019 </w:t>
      </w:r>
      <w:r w:rsidDel="00000000" w:rsidR="00000000" w:rsidRPr="00000000">
        <w:rPr>
          <w:i w:val="1"/>
          <w:rtl w:val="0"/>
        </w:rPr>
        <w:t xml:space="preserve">“Por el cual se expide el reglamento interno del Concejo de Bogotá Distrito Capital”,</w:t>
      </w:r>
      <w:r w:rsidDel="00000000" w:rsidR="00000000" w:rsidRPr="00000000">
        <w:rPr>
          <w:rtl w:val="0"/>
        </w:rPr>
        <w:t xml:space="preserve"> modificado por el Acuerdo 837 de 2022</w:t>
      </w:r>
      <w:r w:rsidDel="00000000" w:rsidR="00000000" w:rsidRPr="00000000">
        <w:rPr>
          <w:b w:val="1"/>
          <w:rtl w:val="0"/>
        </w:rPr>
        <w:t xml:space="preserve">, </w:t>
      </w:r>
      <w:r w:rsidDel="00000000" w:rsidR="00000000" w:rsidRPr="00000000">
        <w:rPr>
          <w:highlight w:val="white"/>
          <w:rtl w:val="0"/>
        </w:rPr>
        <w:t xml:space="preserve">me permito rendir</w:t>
      </w:r>
      <w:r w:rsidDel="00000000" w:rsidR="00000000" w:rsidRPr="00000000">
        <w:rPr>
          <w:color w:val="ff0000"/>
          <w:highlight w:val="white"/>
          <w:rtl w:val="0"/>
        </w:rPr>
        <w:t xml:space="preserve"> </w:t>
      </w:r>
      <w:r w:rsidDel="00000000" w:rsidR="00000000" w:rsidRPr="00000000">
        <w:rPr>
          <w:rtl w:val="0"/>
        </w:rPr>
        <w:t xml:space="preserve">ponencia al Proyecto de Acuerdo No. 744 de 2025, </w:t>
      </w:r>
      <w:r w:rsidDel="00000000" w:rsidR="00000000" w:rsidRPr="00000000">
        <w:rPr>
          <w:i w:val="1"/>
          <w:rtl w:val="0"/>
        </w:rPr>
        <w:t xml:space="preserve">“Por medio del cual se modifican los artículos 1 y 2 del Acuerdo Distrital 229 de 2006 y se dispone la ampliación de las comisarías de familia en el Distrito Capital”</w:t>
      </w:r>
      <w:r w:rsidDel="00000000" w:rsidR="00000000" w:rsidRPr="00000000">
        <w:rPr>
          <w:rtl w:val="0"/>
        </w:rPr>
        <w:t xml:space="preserve">.</w:t>
      </w:r>
    </w:p>
    <w:p w:rsidR="00000000" w:rsidDel="00000000" w:rsidP="00000000" w:rsidRDefault="00000000" w:rsidRPr="00000000" w14:paraId="00000022">
      <w:pPr>
        <w:spacing w:line="276" w:lineRule="auto"/>
        <w:jc w:val="center"/>
        <w:rPr/>
      </w:pPr>
      <w:r w:rsidDel="00000000" w:rsidR="00000000" w:rsidRPr="00000000">
        <w:rPr>
          <w:rtl w:val="0"/>
        </w:rPr>
      </w:r>
    </w:p>
    <w:p w:rsidR="00000000" w:rsidDel="00000000" w:rsidP="00000000" w:rsidRDefault="00000000" w:rsidRPr="00000000" w14:paraId="00000023">
      <w:pPr>
        <w:spacing w:line="276" w:lineRule="auto"/>
        <w:jc w:val="center"/>
        <w:rPr>
          <w:b w:val="1"/>
        </w:rPr>
      </w:pPr>
      <w:r w:rsidDel="00000000" w:rsidR="00000000" w:rsidRPr="00000000">
        <w:rPr>
          <w:rtl w:val="0"/>
        </w:rPr>
      </w:r>
    </w:p>
    <w:p w:rsidR="00000000" w:rsidDel="00000000" w:rsidP="00000000" w:rsidRDefault="00000000" w:rsidRPr="00000000" w14:paraId="00000024">
      <w:pPr>
        <w:spacing w:line="276" w:lineRule="auto"/>
        <w:jc w:val="center"/>
        <w:rPr>
          <w:b w:val="1"/>
        </w:rPr>
      </w:pPr>
      <w:r w:rsidDel="00000000" w:rsidR="00000000" w:rsidRPr="00000000">
        <w:rPr>
          <w:rtl w:val="0"/>
        </w:rPr>
      </w:r>
    </w:p>
    <w:p w:rsidR="00000000" w:rsidDel="00000000" w:rsidP="00000000" w:rsidRDefault="00000000" w:rsidRPr="00000000" w14:paraId="00000025">
      <w:pPr>
        <w:spacing w:line="276" w:lineRule="auto"/>
        <w:jc w:val="center"/>
        <w:rPr>
          <w:b w:val="1"/>
        </w:rPr>
      </w:pPr>
      <w:r w:rsidDel="00000000" w:rsidR="00000000" w:rsidRPr="00000000">
        <w:rPr>
          <w:rtl w:val="0"/>
        </w:rPr>
      </w:r>
    </w:p>
    <w:p w:rsidR="00000000" w:rsidDel="00000000" w:rsidP="00000000" w:rsidRDefault="00000000" w:rsidRPr="00000000" w14:paraId="00000026">
      <w:pPr>
        <w:spacing w:line="276" w:lineRule="auto"/>
        <w:jc w:val="center"/>
        <w:rPr>
          <w:b w:val="1"/>
        </w:rPr>
      </w:pPr>
      <w:r w:rsidDel="00000000" w:rsidR="00000000" w:rsidRPr="00000000">
        <w:rPr>
          <w:b w:val="1"/>
          <w:rtl w:val="0"/>
        </w:rPr>
        <w:t xml:space="preserve">TABLA DE CONTENIDO</w:t>
      </w:r>
    </w:p>
    <w:p w:rsidR="00000000" w:rsidDel="00000000" w:rsidP="00000000" w:rsidRDefault="00000000" w:rsidRPr="00000000" w14:paraId="00000027">
      <w:pPr>
        <w:spacing w:line="276" w:lineRule="auto"/>
        <w:jc w:val="left"/>
        <w:rPr>
          <w:b w:val="1"/>
        </w:rPr>
      </w:pPr>
      <w:r w:rsidDel="00000000" w:rsidR="00000000" w:rsidRPr="00000000">
        <w:rPr>
          <w:rtl w:val="0"/>
        </w:rPr>
      </w:r>
    </w:p>
    <w:sdt>
      <w:sdtPr>
        <w:id w:val="520099285"/>
        <w:docPartObj>
          <w:docPartGallery w:val="Table of Contents"/>
          <w:docPartUnique w:val="1"/>
        </w:docPartObj>
      </w:sdtPr>
      <w:sdtContent>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if9kfujtzqqk">
            <w:r w:rsidDel="00000000" w:rsidR="00000000" w:rsidRPr="00000000">
              <w:rPr>
                <w:b w:val="1"/>
                <w:i w:val="0"/>
                <w:smallCaps w:val="0"/>
                <w:strike w:val="0"/>
                <w:color w:val="000000"/>
                <w:u w:val="none"/>
                <w:shd w:fill="auto" w:val="clear"/>
                <w:vertAlign w:val="baseline"/>
                <w:rtl w:val="0"/>
              </w:rPr>
              <w:t xml:space="preserve">1.</w:t>
            </w:r>
          </w:hyperlink>
          <w:hyperlink w:anchor="_heading=h.if9kfujtzqqk">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_heading=h.if9kfujtzqqk \h </w:instrText>
            <w:fldChar w:fldCharType="separate"/>
          </w:r>
          <w:r w:rsidDel="00000000" w:rsidR="00000000" w:rsidRPr="00000000">
            <w:rPr>
              <w:b w:val="1"/>
              <w:i w:val="0"/>
              <w:smallCaps w:val="0"/>
              <w:strike w:val="0"/>
              <w:color w:val="000000"/>
              <w:u w:val="none"/>
              <w:shd w:fill="auto" w:val="clear"/>
              <w:vertAlign w:val="baseline"/>
              <w:rtl w:val="0"/>
            </w:rPr>
            <w:t xml:space="preserve">OBJETO DEL PROYECTO</w:t>
            <w:tab/>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i9mlu9t7mj3f">
            <w:r w:rsidDel="00000000" w:rsidR="00000000" w:rsidRPr="00000000">
              <w:rPr>
                <w:b w:val="1"/>
                <w:i w:val="0"/>
                <w:smallCaps w:val="0"/>
                <w:strike w:val="0"/>
                <w:color w:val="000000"/>
                <w:u w:val="none"/>
                <w:shd w:fill="auto" w:val="clear"/>
                <w:vertAlign w:val="baseline"/>
                <w:rtl w:val="0"/>
              </w:rPr>
              <w:t xml:space="preserve">2.</w:t>
            </w:r>
          </w:hyperlink>
          <w:hyperlink w:anchor="_heading=h.i9mlu9t7mj3f">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_heading=h.i9mlu9t7mj3f \h </w:instrText>
            <w:fldChar w:fldCharType="separate"/>
          </w:r>
          <w:r w:rsidDel="00000000" w:rsidR="00000000" w:rsidRPr="00000000">
            <w:rPr>
              <w:b w:val="1"/>
              <w:i w:val="0"/>
              <w:smallCaps w:val="0"/>
              <w:strike w:val="0"/>
              <w:color w:val="000000"/>
              <w:u w:val="none"/>
              <w:shd w:fill="auto" w:val="clear"/>
              <w:vertAlign w:val="baseline"/>
              <w:rtl w:val="0"/>
            </w:rPr>
            <w:t xml:space="preserve">ANTECEDENTES DE LA INICIATIVA</w:t>
            <w:tab/>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lmrfby39ap1e">
            <w:r w:rsidDel="00000000" w:rsidR="00000000" w:rsidRPr="00000000">
              <w:rPr>
                <w:b w:val="1"/>
                <w:i w:val="0"/>
                <w:smallCaps w:val="0"/>
                <w:strike w:val="0"/>
                <w:color w:val="000000"/>
                <w:u w:val="none"/>
                <w:shd w:fill="auto" w:val="clear"/>
                <w:vertAlign w:val="baseline"/>
                <w:rtl w:val="0"/>
              </w:rPr>
              <w:t xml:space="preserve">3.</w:t>
            </w:r>
          </w:hyperlink>
          <w:hyperlink w:anchor="_heading=h.lmrfby39ap1e">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_heading=h.lmrfby39ap1e \h </w:instrText>
            <w:fldChar w:fldCharType="separate"/>
          </w:r>
          <w:r w:rsidDel="00000000" w:rsidR="00000000" w:rsidRPr="00000000">
            <w:rPr>
              <w:b w:val="1"/>
              <w:i w:val="0"/>
              <w:smallCaps w:val="0"/>
              <w:strike w:val="0"/>
              <w:color w:val="000000"/>
              <w:u w:val="none"/>
              <w:shd w:fill="auto" w:val="clear"/>
              <w:vertAlign w:val="baseline"/>
              <w:rtl w:val="0"/>
            </w:rPr>
            <w:t xml:space="preserve">MARCO NORMATIVO</w:t>
            <w:tab/>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iieibyk6dob6">
            <w:r w:rsidDel="00000000" w:rsidR="00000000" w:rsidRPr="00000000">
              <w:rPr>
                <w:b w:val="1"/>
                <w:i w:val="0"/>
                <w:smallCaps w:val="0"/>
                <w:strike w:val="0"/>
                <w:color w:val="000000"/>
                <w:u w:val="none"/>
                <w:shd w:fill="auto" w:val="clear"/>
                <w:vertAlign w:val="baseline"/>
                <w:rtl w:val="0"/>
              </w:rPr>
              <w:t xml:space="preserve">4.</w:t>
            </w:r>
          </w:hyperlink>
          <w:hyperlink w:anchor="_heading=h.iieibyk6dob6">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_heading=h.iieibyk6dob6 \h </w:instrText>
            <w:fldChar w:fldCharType="separate"/>
          </w:r>
          <w:r w:rsidDel="00000000" w:rsidR="00000000" w:rsidRPr="00000000">
            <w:rPr>
              <w:b w:val="1"/>
              <w:rtl w:val="0"/>
            </w:rPr>
            <w:t xml:space="preserve">JUSTIFICACIÓN</w:t>
          </w:r>
          <w:r w:rsidDel="00000000" w:rsidR="00000000" w:rsidRPr="00000000">
            <w:rPr>
              <w:b w:val="1"/>
              <w:i w:val="0"/>
              <w:smallCaps w:val="0"/>
              <w:strike w:val="0"/>
              <w:color w:val="000000"/>
              <w:u w:val="none"/>
              <w:shd w:fill="auto" w:val="clear"/>
              <w:vertAlign w:val="baseline"/>
              <w:rtl w:val="0"/>
            </w:rPr>
            <w:t xml:space="preserve"> DEL PROYECTO Y CONSIDERACIONES DEL PONENTE</w:t>
            <w:tab/>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lbbaqss54pzs">
            <w:r w:rsidDel="00000000" w:rsidR="00000000" w:rsidRPr="00000000">
              <w:rPr>
                <w:b w:val="1"/>
                <w:i w:val="0"/>
                <w:smallCaps w:val="0"/>
                <w:strike w:val="0"/>
                <w:color w:val="000000"/>
                <w:u w:val="none"/>
                <w:shd w:fill="auto" w:val="clear"/>
                <w:vertAlign w:val="baseline"/>
                <w:rtl w:val="0"/>
              </w:rPr>
              <w:t xml:space="preserve">5.</w:t>
            </w:r>
          </w:hyperlink>
          <w:hyperlink w:anchor="_heading=h.lbbaqss54pzs">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_heading=h.lbbaqss54pzs \h </w:instrText>
            <w:fldChar w:fldCharType="separate"/>
          </w:r>
          <w:r w:rsidDel="00000000" w:rsidR="00000000" w:rsidRPr="00000000">
            <w:rPr>
              <w:b w:val="1"/>
              <w:i w:val="0"/>
              <w:smallCaps w:val="0"/>
              <w:strike w:val="0"/>
              <w:color w:val="000000"/>
              <w:u w:val="none"/>
              <w:shd w:fill="auto" w:val="clear"/>
              <w:vertAlign w:val="baseline"/>
              <w:rtl w:val="0"/>
            </w:rPr>
            <w:t xml:space="preserve">COMPETENCIA DEL CONCEJO DE BOGOTÁ</w:t>
            <w:tab/>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9dyytpvzo6cr">
            <w:r w:rsidDel="00000000" w:rsidR="00000000" w:rsidRPr="00000000">
              <w:rPr>
                <w:b w:val="1"/>
                <w:i w:val="0"/>
                <w:smallCaps w:val="0"/>
                <w:strike w:val="0"/>
                <w:color w:val="000000"/>
                <w:u w:val="none"/>
                <w:shd w:fill="auto" w:val="clear"/>
                <w:vertAlign w:val="baseline"/>
                <w:rtl w:val="0"/>
              </w:rPr>
              <w:t xml:space="preserve">6.</w:t>
            </w:r>
          </w:hyperlink>
          <w:hyperlink w:anchor="_heading=h.9dyytpvzo6cr">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_heading=h.9dyytpvzo6cr \h </w:instrText>
            <w:fldChar w:fldCharType="separate"/>
          </w:r>
          <w:r w:rsidDel="00000000" w:rsidR="00000000" w:rsidRPr="00000000">
            <w:rPr>
              <w:b w:val="1"/>
              <w:i w:val="0"/>
              <w:smallCaps w:val="0"/>
              <w:strike w:val="0"/>
              <w:color w:val="000000"/>
              <w:u w:val="none"/>
              <w:shd w:fill="auto" w:val="clear"/>
              <w:vertAlign w:val="baseline"/>
              <w:rtl w:val="0"/>
            </w:rPr>
            <w:t xml:space="preserve">IMPACTO FISCAL</w:t>
            <w:tab/>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j9kwn6fyh71x">
            <w:r w:rsidDel="00000000" w:rsidR="00000000" w:rsidRPr="00000000">
              <w:rPr>
                <w:b w:val="1"/>
                <w:i w:val="0"/>
                <w:smallCaps w:val="0"/>
                <w:strike w:val="0"/>
                <w:color w:val="000000"/>
                <w:u w:val="none"/>
                <w:shd w:fill="auto" w:val="clear"/>
                <w:vertAlign w:val="baseline"/>
                <w:rtl w:val="0"/>
              </w:rPr>
              <w:t xml:space="preserve">7.</w:t>
            </w:r>
          </w:hyperlink>
          <w:hyperlink w:anchor="_heading=h.j9kwn6fyh71x">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_heading=h.j9kwn6fyh71x \h </w:instrText>
            <w:fldChar w:fldCharType="separate"/>
          </w:r>
          <w:r w:rsidDel="00000000" w:rsidR="00000000" w:rsidRPr="00000000">
            <w:rPr>
              <w:b w:val="1"/>
              <w:i w:val="0"/>
              <w:smallCaps w:val="0"/>
              <w:strike w:val="0"/>
              <w:color w:val="000000"/>
              <w:u w:val="none"/>
              <w:shd w:fill="auto" w:val="clear"/>
              <w:vertAlign w:val="baseline"/>
              <w:rtl w:val="0"/>
            </w:rPr>
            <w:t xml:space="preserve">CONCLUSIONES</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hyperlink w:anchor="_heading=h.5dc8x2ao7rna">
            <w:r w:rsidDel="00000000" w:rsidR="00000000" w:rsidRPr="00000000">
              <w:rPr>
                <w:b w:val="1"/>
                <w:i w:val="0"/>
                <w:smallCaps w:val="0"/>
                <w:strike w:val="0"/>
                <w:color w:val="000000"/>
                <w:u w:val="none"/>
                <w:shd w:fill="auto" w:val="clear"/>
                <w:vertAlign w:val="baseline"/>
                <w:rtl w:val="0"/>
              </w:rPr>
              <w:t xml:space="preserve">8.</w:t>
            </w:r>
          </w:hyperlink>
          <w:hyperlink w:anchor="_heading=h.5dc8x2ao7rna">
            <w:r w:rsidDel="00000000" w:rsidR="00000000" w:rsidRPr="00000000">
              <w:rPr>
                <w:i w:val="0"/>
                <w:smallCaps w:val="0"/>
                <w:strike w:val="0"/>
                <w:color w:val="000000"/>
                <w:u w:val="none"/>
                <w:shd w:fill="auto" w:val="clear"/>
                <w:vertAlign w:val="baseline"/>
                <w:rtl w:val="0"/>
              </w:rPr>
              <w:tab/>
            </w:r>
          </w:hyperlink>
          <w:r w:rsidDel="00000000" w:rsidR="00000000" w:rsidRPr="00000000">
            <w:fldChar w:fldCharType="begin"/>
            <w:instrText xml:space="preserve"> PAGEREF _heading=h.5dc8x2ao7rna \h </w:instrText>
            <w:fldChar w:fldCharType="separate"/>
          </w:r>
          <w:r w:rsidDel="00000000" w:rsidR="00000000" w:rsidRPr="00000000">
            <w:rPr>
              <w:b w:val="1"/>
              <w:i w:val="0"/>
              <w:smallCaps w:val="0"/>
              <w:strike w:val="0"/>
              <w:color w:val="000000"/>
              <w:u w:val="none"/>
              <w:shd w:fill="auto" w:val="clear"/>
              <w:vertAlign w:val="baseline"/>
              <w:rtl w:val="0"/>
            </w:rPr>
            <w:t xml:space="preserve">PLIEGO DE MODIFICACIONES AL ARTICULADO </w:t>
            <w:tab/>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8830"/>
            </w:tabs>
            <w:spacing w:after="0" w:before="120" w:line="276" w:lineRule="auto"/>
            <w:ind w:left="0" w:right="0" w:firstLine="0"/>
            <w:jc w:val="left"/>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31">
          <w:pPr>
            <w:spacing w:line="276" w:lineRule="auto"/>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2">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033">
      <w:pPr>
        <w:numPr>
          <w:ilvl w:val="0"/>
          <w:numId w:val="6"/>
        </w:numPr>
        <w:spacing w:line="276" w:lineRule="auto"/>
        <w:ind w:left="720" w:hanging="360"/>
        <w:rPr>
          <w:b w:val="1"/>
        </w:rPr>
      </w:pPr>
      <w:r w:rsidDel="00000000" w:rsidR="00000000" w:rsidRPr="00000000">
        <w:rPr>
          <w:b w:val="1"/>
          <w:rtl w:val="0"/>
        </w:rPr>
        <w:t xml:space="preserve">OBJETO DEL PROYECTO</w:t>
      </w:r>
    </w:p>
    <w:p w:rsidR="00000000" w:rsidDel="00000000" w:rsidP="00000000" w:rsidRDefault="00000000" w:rsidRPr="00000000" w14:paraId="00000034">
      <w:pPr>
        <w:spacing w:line="276" w:lineRule="auto"/>
        <w:ind w:left="720" w:firstLine="0"/>
        <w:rPr>
          <w:b w:val="1"/>
        </w:rPr>
      </w:pPr>
      <w:r w:rsidDel="00000000" w:rsidR="00000000" w:rsidRPr="00000000">
        <w:rPr>
          <w:rtl w:val="0"/>
        </w:rPr>
      </w:r>
    </w:p>
    <w:p w:rsidR="00000000" w:rsidDel="00000000" w:rsidP="00000000" w:rsidRDefault="00000000" w:rsidRPr="00000000" w14:paraId="00000035">
      <w:pPr>
        <w:spacing w:line="276" w:lineRule="auto"/>
        <w:rPr>
          <w:color w:val="000000"/>
        </w:rPr>
      </w:pPr>
      <w:r w:rsidDel="00000000" w:rsidR="00000000" w:rsidRPr="00000000">
        <w:rPr>
          <w:color w:val="000000"/>
          <w:rtl w:val="0"/>
        </w:rPr>
        <w:t xml:space="preserve">El presente Proyecto de Acuerdo tiene como objeto ampliar las comisarías de familia en el Distrito Capital, para avanzar en el cumplimiento del índice de cobertura por población, establecido en la Ley 2126 de 2021, para garantizar un acceso a la justicia familiar en la ciudad de Bogotá. </w:t>
      </w:r>
    </w:p>
    <w:p w:rsidR="00000000" w:rsidDel="00000000" w:rsidP="00000000" w:rsidRDefault="00000000" w:rsidRPr="00000000" w14:paraId="00000036">
      <w:pPr>
        <w:spacing w:line="276" w:lineRule="auto"/>
        <w:rPr/>
      </w:pPr>
      <w:r w:rsidDel="00000000" w:rsidR="00000000" w:rsidRPr="00000000">
        <w:rPr>
          <w:rtl w:val="0"/>
        </w:rPr>
      </w:r>
    </w:p>
    <w:p w:rsidR="00000000" w:rsidDel="00000000" w:rsidP="00000000" w:rsidRDefault="00000000" w:rsidRPr="00000000" w14:paraId="00000037">
      <w:pPr>
        <w:numPr>
          <w:ilvl w:val="0"/>
          <w:numId w:val="6"/>
        </w:numPr>
        <w:spacing w:line="276" w:lineRule="auto"/>
        <w:ind w:left="720" w:hanging="360"/>
        <w:rPr>
          <w:b w:val="1"/>
        </w:rPr>
      </w:pPr>
      <w:r w:rsidDel="00000000" w:rsidR="00000000" w:rsidRPr="00000000">
        <w:rPr>
          <w:b w:val="1"/>
          <w:rtl w:val="0"/>
        </w:rPr>
        <w:t xml:space="preserve">ANTECEDENTES</w:t>
      </w:r>
    </w:p>
    <w:p w:rsidR="00000000" w:rsidDel="00000000" w:rsidP="00000000" w:rsidRDefault="00000000" w:rsidRPr="00000000" w14:paraId="00000038">
      <w:pPr>
        <w:spacing w:line="276" w:lineRule="auto"/>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line="276" w:lineRule="auto"/>
        <w:rPr/>
      </w:pPr>
      <w:r w:rsidDel="00000000" w:rsidR="00000000" w:rsidRPr="00000000">
        <w:rPr>
          <w:rtl w:val="0"/>
        </w:rPr>
        <w:t xml:space="preserve">El presente proyecto de acuerdo no cuenta con antecedentes de radicación ante la corporación.</w:t>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3B">
      <w:pPr>
        <w:numPr>
          <w:ilvl w:val="0"/>
          <w:numId w:val="6"/>
        </w:numPr>
        <w:spacing w:line="276" w:lineRule="auto"/>
        <w:ind w:left="720" w:hanging="360"/>
        <w:rPr>
          <w:b w:val="1"/>
        </w:rPr>
      </w:pPr>
      <w:r w:rsidDel="00000000" w:rsidR="00000000" w:rsidRPr="00000000">
        <w:rPr>
          <w:b w:val="1"/>
          <w:rtl w:val="0"/>
        </w:rPr>
        <w:t xml:space="preserve">JUSTIFICACIÓN DEL PROYECTO Y CONSIDERACIONES DEL PONENTE </w:t>
      </w:r>
    </w:p>
    <w:p w:rsidR="00000000" w:rsidDel="00000000" w:rsidP="00000000" w:rsidRDefault="00000000" w:rsidRPr="00000000" w14:paraId="0000003C">
      <w:pPr>
        <w:spacing w:line="276" w:lineRule="auto"/>
        <w:ind w:left="720" w:firstLine="0"/>
        <w:rPr>
          <w:b w:val="1"/>
        </w:rPr>
      </w:pPr>
      <w:r w:rsidDel="00000000" w:rsidR="00000000" w:rsidRPr="00000000">
        <w:rPr>
          <w:rtl w:val="0"/>
        </w:rPr>
      </w:r>
    </w:p>
    <w:p w:rsidR="00000000" w:rsidDel="00000000" w:rsidP="00000000" w:rsidRDefault="00000000" w:rsidRPr="00000000" w14:paraId="0000003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76" w:lineRule="auto"/>
        <w:ind w:left="765" w:right="0" w:hanging="405"/>
        <w:jc w:val="both"/>
        <w:rPr>
          <w:b w:val="1"/>
        </w:rPr>
      </w:pPr>
      <w:r w:rsidDel="00000000" w:rsidR="00000000" w:rsidRPr="00000000">
        <w:rPr>
          <w:b w:val="1"/>
          <w:i w:val="0"/>
          <w:smallCaps w:val="0"/>
          <w:strike w:val="0"/>
          <w:color w:val="000000"/>
          <w:u w:val="none"/>
          <w:shd w:fill="auto" w:val="clear"/>
          <w:vertAlign w:val="baseline"/>
          <w:rtl w:val="0"/>
        </w:rPr>
        <w:t xml:space="preserve">Según la justificación del autor </w:t>
      </w:r>
    </w:p>
    <w:p w:rsidR="00000000" w:rsidDel="00000000" w:rsidP="00000000" w:rsidRDefault="00000000" w:rsidRPr="00000000" w14:paraId="0000003E">
      <w:pPr>
        <w:spacing w:line="276" w:lineRule="auto"/>
        <w:rPr>
          <w:i w:val="1"/>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1"/>
          <w:smallCaps w:val="0"/>
          <w:strike w:val="0"/>
          <w:color w:val="000000"/>
          <w:u w:val="none"/>
          <w:shd w:fill="auto" w:val="clear"/>
          <w:vertAlign w:val="baseline"/>
        </w:rPr>
      </w:pPr>
      <w:r w:rsidDel="00000000" w:rsidR="00000000" w:rsidRPr="00000000">
        <w:rPr>
          <w:i w:val="1"/>
          <w:rtl w:val="0"/>
        </w:rPr>
        <w:t xml:space="preserve">¨ Las</w:t>
      </w:r>
      <w:r w:rsidDel="00000000" w:rsidR="00000000" w:rsidRPr="00000000">
        <w:rPr>
          <w:i w:val="1"/>
          <w:smallCaps w:val="0"/>
          <w:strike w:val="0"/>
          <w:color w:val="000000"/>
          <w:u w:val="none"/>
          <w:shd w:fill="auto" w:val="clear"/>
          <w:vertAlign w:val="baseline"/>
          <w:rtl w:val="0"/>
        </w:rPr>
        <w:t xml:space="preserve"> Comisarías de Familia fueron creadas como entidades de carácter policivo, conforme a lo dispuesto por el Decreto 2737 de 1989 “Por el cual se expide el  Código del Menor” (derogado por la Ley 1098 de 2006, con excepción de los artículos 320 a 325), norma que les asignó la función de proteger a niños, niñas y adolescentes, atender los conflictos familiares, determinando en los artículos 295 y 297 su conformación, misión y lineamientos de funcionamiento, como entidades adscritas al Sistema Nacional de Bienestar Familiar. </w:t>
      </w:r>
    </w:p>
    <w:p w:rsidR="00000000" w:rsidDel="00000000" w:rsidP="00000000" w:rsidRDefault="00000000" w:rsidRPr="00000000" w14:paraId="00000040">
      <w:pPr>
        <w:spacing w:line="276" w:lineRule="auto"/>
        <w:rPr>
          <w:color w:val="000000"/>
        </w:rPr>
      </w:pPr>
      <w:r w:rsidDel="00000000" w:rsidR="00000000" w:rsidRPr="00000000">
        <w:rPr>
          <w:rtl w:val="0"/>
        </w:rPr>
      </w:r>
    </w:p>
    <w:p w:rsidR="00000000" w:rsidDel="00000000" w:rsidP="00000000" w:rsidRDefault="00000000" w:rsidRPr="00000000" w14:paraId="00000041">
      <w:pPr>
        <w:spacing w:line="276" w:lineRule="auto"/>
        <w:rPr>
          <w:i w:val="1"/>
        </w:rPr>
      </w:pPr>
      <w:r w:rsidDel="00000000" w:rsidR="00000000" w:rsidRPr="00000000">
        <w:rPr>
          <w:i w:val="1"/>
          <w:color w:val="000000"/>
          <w:rtl w:val="0"/>
        </w:rPr>
        <w:t xml:space="preserve">El Informe Final de la SEGUNDA VIGILANCIA SUPERIOR A LAS COMISARÍAS DE FAMILIA, de Seguimiento línea de base 2010, elaborado por la Procuraduría Delegada para la Defensa de los Derechos de la Infancia, la Adolescencia y la Familia, de la Procuraduría General de la Nación en agosto de 2019, esa entidad hizo la siguiente recomendación: </w:t>
      </w:r>
      <w:r w:rsidDel="00000000" w:rsidR="00000000" w:rsidRPr="00000000">
        <w:rPr>
          <w:rtl w:val="0"/>
        </w:rPr>
      </w:r>
    </w:p>
    <w:p w:rsidR="00000000" w:rsidDel="00000000" w:rsidP="00000000" w:rsidRDefault="00000000" w:rsidRPr="00000000" w14:paraId="00000042">
      <w:pPr>
        <w:spacing w:line="276" w:lineRule="auto"/>
        <w:jc w:val="left"/>
        <w:rPr>
          <w:i w:val="1"/>
        </w:rPr>
      </w:pPr>
      <w:r w:rsidDel="00000000" w:rsidR="00000000" w:rsidRPr="00000000">
        <w:rPr>
          <w:rtl w:val="0"/>
        </w:rPr>
      </w:r>
    </w:p>
    <w:p w:rsidR="00000000" w:rsidDel="00000000" w:rsidP="00000000" w:rsidRDefault="00000000" w:rsidRPr="00000000" w14:paraId="00000043">
      <w:pPr>
        <w:spacing w:line="276" w:lineRule="auto"/>
        <w:ind w:left="708" w:firstLine="0"/>
        <w:rPr>
          <w:i w:val="1"/>
          <w:color w:val="000000"/>
        </w:rPr>
      </w:pPr>
      <w:r w:rsidDel="00000000" w:rsidR="00000000" w:rsidRPr="00000000">
        <w:rPr>
          <w:i w:val="1"/>
          <w:color w:val="000000"/>
          <w:rtl w:val="0"/>
        </w:rPr>
        <w:t xml:space="preserve">“</w:t>
      </w:r>
      <w:r w:rsidDel="00000000" w:rsidR="00000000" w:rsidRPr="00000000">
        <w:rPr>
          <w:b w:val="1"/>
          <w:i w:val="1"/>
          <w:color w:val="000000"/>
          <w:rtl w:val="0"/>
        </w:rPr>
        <w:t xml:space="preserve">La situación generalizada de las comisarías de familia exige una fuerte demanda de fortalecimiento institucional que dé respuesta a los retos que exige la garantía y el restablecimiento de los derechos de las víctimas de las violencias intrafamiliar y de género, retos que no son recientes, sino que están desde la misma creación de la figura comisarial.</w:t>
      </w:r>
      <w:r w:rsidDel="00000000" w:rsidR="00000000" w:rsidRPr="00000000">
        <w:rPr>
          <w:i w:val="1"/>
          <w:color w:val="000000"/>
          <w:rtl w:val="0"/>
        </w:rPr>
        <w:t xml:space="preserve"> Si las comisarías de familia continúan con el nivel de gestión actual, con las condiciones de organización e infraestructura encontradas, desatendiendo la garantía de los derechos de las víctimas de la violencia intrafamiliar, están condenadas a desaparecer” (Negrilla fuera del texto).</w:t>
      </w:r>
    </w:p>
    <w:p w:rsidR="00000000" w:rsidDel="00000000" w:rsidP="00000000" w:rsidRDefault="00000000" w:rsidRPr="00000000" w14:paraId="00000044">
      <w:pPr>
        <w:spacing w:line="276" w:lineRule="auto"/>
        <w:rPr>
          <w:i w:val="1"/>
        </w:rPr>
      </w:pPr>
      <w:r w:rsidDel="00000000" w:rsidR="00000000" w:rsidRPr="00000000">
        <w:rPr>
          <w:rtl w:val="0"/>
        </w:rPr>
      </w:r>
    </w:p>
    <w:p w:rsidR="00000000" w:rsidDel="00000000" w:rsidP="00000000" w:rsidRDefault="00000000" w:rsidRPr="00000000" w14:paraId="00000045">
      <w:pPr>
        <w:spacing w:line="276" w:lineRule="auto"/>
        <w:rPr>
          <w:i w:val="1"/>
        </w:rPr>
      </w:pPr>
      <w:r w:rsidDel="00000000" w:rsidR="00000000" w:rsidRPr="00000000">
        <w:rPr>
          <w:i w:val="1"/>
          <w:color w:val="000000"/>
          <w:rtl w:val="0"/>
        </w:rPr>
        <w:t xml:space="preserve">En línea con lo anterior, para garantizar un mejor acceso a la justicia a las personas víctimas de violencias por razones de género y otras formas de violencia en el entorno familiar en Bogotá, atendiendo las jornadas de la prestación del servicio, según las categorías establecidas en el Acuerdo 662 de 2016, en el Distrito se cuenta actualmente con 38 comisarías y se disponen de 52 equipos interdisciplinarios adscritos a ellas, distribuidos así:  </w:t>
      </w:r>
      <w:r w:rsidDel="00000000" w:rsidR="00000000" w:rsidRPr="00000000">
        <w:rPr>
          <w:rtl w:val="0"/>
        </w:rPr>
      </w:r>
    </w:p>
    <w:p w:rsidR="00000000" w:rsidDel="00000000" w:rsidP="00000000" w:rsidRDefault="00000000" w:rsidRPr="00000000" w14:paraId="00000046">
      <w:pPr>
        <w:spacing w:after="240" w:line="276" w:lineRule="auto"/>
        <w:jc w:val="left"/>
        <w:rPr>
          <w:i w:val="1"/>
        </w:rPr>
      </w:pPr>
      <w:r w:rsidDel="00000000" w:rsidR="00000000" w:rsidRPr="00000000">
        <w:rPr>
          <w:rtl w:val="0"/>
        </w:rPr>
      </w:r>
    </w:p>
    <w:tbl>
      <w:tblPr>
        <w:tblStyle w:val="Table1"/>
        <w:tblW w:w="8145.999999999999" w:type="dxa"/>
        <w:jc w:val="center"/>
        <w:tblLayout w:type="fixed"/>
        <w:tblLook w:val="0400"/>
      </w:tblPr>
      <w:tblGrid>
        <w:gridCol w:w="3511"/>
        <w:gridCol w:w="2457"/>
        <w:gridCol w:w="2178"/>
        <w:tblGridChange w:id="0">
          <w:tblGrid>
            <w:gridCol w:w="3511"/>
            <w:gridCol w:w="2457"/>
            <w:gridCol w:w="2178"/>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47">
            <w:pPr>
              <w:spacing w:line="276" w:lineRule="auto"/>
              <w:jc w:val="left"/>
              <w:rPr>
                <w:i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48">
            <w:pPr>
              <w:spacing w:line="276" w:lineRule="auto"/>
              <w:rPr>
                <w:i w:val="1"/>
              </w:rPr>
            </w:pPr>
            <w:r w:rsidDel="00000000" w:rsidR="00000000" w:rsidRPr="00000000">
              <w:rPr>
                <w:i w:val="1"/>
                <w:color w:val="000000"/>
                <w:rtl w:val="0"/>
              </w:rPr>
              <w:t xml:space="preserve">Cantidad Comisarías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49">
            <w:pPr>
              <w:spacing w:line="276" w:lineRule="auto"/>
              <w:rPr>
                <w:i w:val="1"/>
              </w:rPr>
            </w:pPr>
            <w:r w:rsidDel="00000000" w:rsidR="00000000" w:rsidRPr="00000000">
              <w:rPr>
                <w:i w:val="1"/>
                <w:color w:val="000000"/>
                <w:rtl w:val="0"/>
              </w:rPr>
              <w:t xml:space="preserve">Cantidad Equipos </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A">
            <w:pPr>
              <w:spacing w:line="276" w:lineRule="auto"/>
              <w:rPr>
                <w:i w:val="1"/>
              </w:rPr>
            </w:pPr>
            <w:r w:rsidDel="00000000" w:rsidR="00000000" w:rsidRPr="00000000">
              <w:rPr>
                <w:i w:val="1"/>
                <w:color w:val="000000"/>
                <w:rtl w:val="0"/>
              </w:rPr>
              <w:t xml:space="preserve">Comisarías diurnas urbanas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B">
            <w:pPr>
              <w:spacing w:line="276" w:lineRule="auto"/>
              <w:jc w:val="center"/>
              <w:rPr>
                <w:i w:val="1"/>
              </w:rPr>
            </w:pPr>
            <w:r w:rsidDel="00000000" w:rsidR="00000000" w:rsidRPr="00000000">
              <w:rPr>
                <w:i w:val="1"/>
                <w:color w:val="000000"/>
                <w:rtl w:val="0"/>
              </w:rPr>
              <w:t xml:space="preserve">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C">
            <w:pPr>
              <w:spacing w:line="276" w:lineRule="auto"/>
              <w:jc w:val="center"/>
              <w:rPr>
                <w:i w:val="1"/>
              </w:rPr>
            </w:pPr>
            <w:r w:rsidDel="00000000" w:rsidR="00000000" w:rsidRPr="00000000">
              <w:rPr>
                <w:i w:val="1"/>
                <w:color w:val="000000"/>
                <w:rtl w:val="0"/>
              </w:rPr>
              <w:t xml:space="preserve">23</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D">
            <w:pPr>
              <w:spacing w:line="276" w:lineRule="auto"/>
              <w:rPr>
                <w:i w:val="1"/>
              </w:rPr>
            </w:pPr>
            <w:r w:rsidDel="00000000" w:rsidR="00000000" w:rsidRPr="00000000">
              <w:rPr>
                <w:i w:val="1"/>
                <w:color w:val="000000"/>
                <w:rtl w:val="0"/>
              </w:rPr>
              <w:t xml:space="preserve">Comisarías Semipermanentes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E">
            <w:pPr>
              <w:spacing w:line="276" w:lineRule="auto"/>
              <w:jc w:val="center"/>
              <w:rPr>
                <w:i w:val="1"/>
              </w:rPr>
            </w:pPr>
            <w:r w:rsidDel="00000000" w:rsidR="00000000" w:rsidRPr="00000000">
              <w:rPr>
                <w:i w:val="1"/>
                <w:color w:val="000000"/>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4F">
            <w:pPr>
              <w:spacing w:line="276" w:lineRule="auto"/>
              <w:jc w:val="center"/>
              <w:rPr>
                <w:i w:val="1"/>
              </w:rPr>
            </w:pPr>
            <w:r w:rsidDel="00000000" w:rsidR="00000000" w:rsidRPr="00000000">
              <w:rPr>
                <w:i w:val="1"/>
                <w:color w:val="000000"/>
                <w:rtl w:val="0"/>
              </w:rPr>
              <w:t xml:space="preserve">20</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0">
            <w:pPr>
              <w:spacing w:line="276" w:lineRule="auto"/>
              <w:rPr>
                <w:i w:val="1"/>
              </w:rPr>
            </w:pPr>
            <w:r w:rsidDel="00000000" w:rsidR="00000000" w:rsidRPr="00000000">
              <w:rPr>
                <w:i w:val="1"/>
                <w:color w:val="000000"/>
                <w:rtl w:val="0"/>
              </w:rPr>
              <w:t xml:space="preserve">Comisarías Permanentes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1">
            <w:pPr>
              <w:spacing w:line="276" w:lineRule="auto"/>
              <w:jc w:val="center"/>
              <w:rPr>
                <w:i w:val="1"/>
              </w:rPr>
            </w:pPr>
            <w:r w:rsidDel="00000000" w:rsidR="00000000" w:rsidRPr="00000000">
              <w:rPr>
                <w:i w:val="1"/>
                <w:color w:val="000000"/>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2">
            <w:pPr>
              <w:spacing w:line="276" w:lineRule="auto"/>
              <w:jc w:val="center"/>
              <w:rPr>
                <w:i w:val="1"/>
              </w:rPr>
            </w:pPr>
            <w:r w:rsidDel="00000000" w:rsidR="00000000" w:rsidRPr="00000000">
              <w:rPr>
                <w:i w:val="1"/>
                <w:color w:val="000000"/>
                <w:rtl w:val="0"/>
              </w:rPr>
              <w:t xml:space="preserve">6</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3">
            <w:pPr>
              <w:spacing w:line="276" w:lineRule="auto"/>
              <w:rPr>
                <w:i w:val="1"/>
              </w:rPr>
            </w:pPr>
            <w:r w:rsidDel="00000000" w:rsidR="00000000" w:rsidRPr="00000000">
              <w:rPr>
                <w:i w:val="1"/>
                <w:color w:val="000000"/>
                <w:rtl w:val="0"/>
              </w:rPr>
              <w:t xml:space="preserve">Comisarás Móviles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4">
            <w:pPr>
              <w:spacing w:line="276" w:lineRule="auto"/>
              <w:jc w:val="center"/>
              <w:rPr>
                <w:i w:val="1"/>
              </w:rPr>
            </w:pPr>
            <w:r w:rsidDel="00000000" w:rsidR="00000000" w:rsidRPr="00000000">
              <w:rPr>
                <w:i w:val="1"/>
                <w:color w:val="000000"/>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5">
            <w:pPr>
              <w:spacing w:line="276" w:lineRule="auto"/>
              <w:jc w:val="center"/>
              <w:rPr>
                <w:i w:val="1"/>
              </w:rPr>
            </w:pPr>
            <w:r w:rsidDel="00000000" w:rsidR="00000000" w:rsidRPr="00000000">
              <w:rPr>
                <w:i w:val="1"/>
                <w:color w:val="000000"/>
                <w:rtl w:val="0"/>
              </w:rPr>
              <w:t xml:space="preserve">2</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6">
            <w:pPr>
              <w:spacing w:line="276" w:lineRule="auto"/>
              <w:rPr>
                <w:i w:val="1"/>
              </w:rPr>
            </w:pPr>
            <w:r w:rsidDel="00000000" w:rsidR="00000000" w:rsidRPr="00000000">
              <w:rPr>
                <w:i w:val="1"/>
                <w:color w:val="000000"/>
                <w:rtl w:val="0"/>
              </w:rPr>
              <w:t xml:space="preserve">Comisarías Rurales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7">
            <w:pPr>
              <w:spacing w:line="276" w:lineRule="auto"/>
              <w:jc w:val="center"/>
              <w:rPr>
                <w:i w:val="1"/>
              </w:rPr>
            </w:pPr>
            <w:r w:rsidDel="00000000" w:rsidR="00000000" w:rsidRPr="00000000">
              <w:rPr>
                <w:i w:val="1"/>
                <w:color w:val="000000"/>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8">
            <w:pPr>
              <w:spacing w:line="276" w:lineRule="auto"/>
              <w:jc w:val="center"/>
              <w:rPr>
                <w:i w:val="1"/>
              </w:rPr>
            </w:pPr>
            <w:r w:rsidDel="00000000" w:rsidR="00000000" w:rsidRPr="00000000">
              <w:rPr>
                <w:i w:val="1"/>
                <w:color w:val="000000"/>
                <w:rtl w:val="0"/>
              </w:rPr>
              <w:t xml:space="preserve">1</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59">
            <w:pPr>
              <w:spacing w:line="276" w:lineRule="auto"/>
              <w:jc w:val="center"/>
              <w:rPr>
                <w:i w:val="1"/>
              </w:rPr>
            </w:pPr>
            <w:r w:rsidDel="00000000" w:rsidR="00000000" w:rsidRPr="00000000">
              <w:rPr>
                <w:i w:val="1"/>
                <w:color w:val="000000"/>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5A">
            <w:pPr>
              <w:spacing w:line="276" w:lineRule="auto"/>
              <w:jc w:val="center"/>
              <w:rPr>
                <w:i w:val="1"/>
              </w:rPr>
            </w:pPr>
            <w:r w:rsidDel="00000000" w:rsidR="00000000" w:rsidRPr="00000000">
              <w:rPr>
                <w:i w:val="1"/>
                <w:color w:val="000000"/>
                <w:rtl w:val="0"/>
              </w:rPr>
              <w:t xml:space="preserve">38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eaadb" w:val="clear"/>
            <w:tcMar>
              <w:top w:w="0.0" w:type="dxa"/>
              <w:left w:w="108.0" w:type="dxa"/>
              <w:bottom w:w="0.0" w:type="dxa"/>
              <w:right w:w="108.0" w:type="dxa"/>
            </w:tcMar>
          </w:tcPr>
          <w:p w:rsidR="00000000" w:rsidDel="00000000" w:rsidP="00000000" w:rsidRDefault="00000000" w:rsidRPr="00000000" w14:paraId="0000005B">
            <w:pPr>
              <w:spacing w:line="276" w:lineRule="auto"/>
              <w:jc w:val="center"/>
              <w:rPr>
                <w:i w:val="1"/>
              </w:rPr>
            </w:pPr>
            <w:r w:rsidDel="00000000" w:rsidR="00000000" w:rsidRPr="00000000">
              <w:rPr>
                <w:i w:val="1"/>
                <w:color w:val="000000"/>
                <w:rtl w:val="0"/>
              </w:rPr>
              <w:t xml:space="preserve">52</w:t>
            </w:r>
            <w:r w:rsidDel="00000000" w:rsidR="00000000" w:rsidRPr="00000000">
              <w:rPr>
                <w:rtl w:val="0"/>
              </w:rPr>
            </w:r>
          </w:p>
        </w:tc>
      </w:tr>
    </w:tbl>
    <w:p w:rsidR="00000000" w:rsidDel="00000000" w:rsidP="00000000" w:rsidRDefault="00000000" w:rsidRPr="00000000" w14:paraId="0000005C">
      <w:pPr>
        <w:spacing w:line="276" w:lineRule="auto"/>
        <w:jc w:val="left"/>
        <w:rPr>
          <w:i w:val="1"/>
        </w:rPr>
      </w:pPr>
      <w:r w:rsidDel="00000000" w:rsidR="00000000" w:rsidRPr="00000000">
        <w:rPr>
          <w:i w:val="1"/>
          <w:rtl w:val="0"/>
        </w:rPr>
        <w:br w:type="textWrapping"/>
      </w:r>
    </w:p>
    <w:p w:rsidR="00000000" w:rsidDel="00000000" w:rsidP="00000000" w:rsidRDefault="00000000" w:rsidRPr="00000000" w14:paraId="0000005D">
      <w:pPr>
        <w:numPr>
          <w:ilvl w:val="0"/>
          <w:numId w:val="7"/>
        </w:numPr>
        <w:spacing w:line="276" w:lineRule="auto"/>
        <w:ind w:left="720" w:hanging="360"/>
        <w:rPr>
          <w:rFonts w:ascii="Arial" w:cs="Arial" w:eastAsia="Arial" w:hAnsi="Arial"/>
          <w:i w:val="1"/>
          <w:color w:val="000000"/>
          <w:sz w:val="24"/>
          <w:szCs w:val="24"/>
        </w:rPr>
      </w:pPr>
      <w:r w:rsidDel="00000000" w:rsidR="00000000" w:rsidRPr="00000000">
        <w:rPr>
          <w:i w:val="1"/>
          <w:color w:val="000000"/>
          <w:rtl w:val="0"/>
        </w:rPr>
        <w:t xml:space="preserve">Las Comisarías diurnas operan de lunes a viernes en horario de 7:00 am a 4:00 pm y cada una tiene un (1) equipo comisarial.</w:t>
      </w:r>
    </w:p>
    <w:p w:rsidR="00000000" w:rsidDel="00000000" w:rsidP="00000000" w:rsidRDefault="00000000" w:rsidRPr="00000000" w14:paraId="0000005E">
      <w:pPr>
        <w:numPr>
          <w:ilvl w:val="0"/>
          <w:numId w:val="7"/>
        </w:numPr>
        <w:spacing w:line="276" w:lineRule="auto"/>
        <w:ind w:left="720" w:hanging="360"/>
        <w:rPr>
          <w:rFonts w:ascii="Arial" w:cs="Arial" w:eastAsia="Arial" w:hAnsi="Arial"/>
          <w:i w:val="1"/>
          <w:color w:val="000000"/>
          <w:sz w:val="24"/>
          <w:szCs w:val="24"/>
        </w:rPr>
      </w:pPr>
      <w:r w:rsidDel="00000000" w:rsidR="00000000" w:rsidRPr="00000000">
        <w:rPr>
          <w:i w:val="1"/>
          <w:color w:val="000000"/>
          <w:rtl w:val="0"/>
        </w:rPr>
        <w:t xml:space="preserve">Las Comisarías semipermanentes operan de lunes a viernes en horario de 7:00 am a 11:00 pm y cada una tiene dos (2) equipos comisariales; el primer turno en el horario continuo de 7:00 am a 3:00 pm; y el segundo turno en horario continuo de 3:00 pm a 11:00 pm.</w:t>
      </w:r>
    </w:p>
    <w:p w:rsidR="00000000" w:rsidDel="00000000" w:rsidP="00000000" w:rsidRDefault="00000000" w:rsidRPr="00000000" w14:paraId="0000005F">
      <w:pPr>
        <w:numPr>
          <w:ilvl w:val="0"/>
          <w:numId w:val="7"/>
        </w:numPr>
        <w:spacing w:line="276" w:lineRule="auto"/>
        <w:ind w:left="720" w:hanging="360"/>
        <w:rPr>
          <w:rFonts w:ascii="Arial" w:cs="Arial" w:eastAsia="Arial" w:hAnsi="Arial"/>
          <w:i w:val="1"/>
          <w:color w:val="000000"/>
          <w:sz w:val="24"/>
          <w:szCs w:val="24"/>
        </w:rPr>
      </w:pPr>
      <w:r w:rsidDel="00000000" w:rsidR="00000000" w:rsidRPr="00000000">
        <w:rPr>
          <w:i w:val="1"/>
          <w:color w:val="000000"/>
          <w:rtl w:val="0"/>
        </w:rPr>
        <w:t xml:space="preserve">Las Comisarías permanentes operan las 24 horas del día de lunes a domingo y días festivos y cada una tiene tres (3) equipos comisariales con un comisario de familia adicional.</w:t>
      </w:r>
    </w:p>
    <w:p w:rsidR="00000000" w:rsidDel="00000000" w:rsidP="00000000" w:rsidRDefault="00000000" w:rsidRPr="00000000" w14:paraId="00000060">
      <w:pPr>
        <w:numPr>
          <w:ilvl w:val="0"/>
          <w:numId w:val="7"/>
        </w:numPr>
        <w:spacing w:line="276" w:lineRule="auto"/>
        <w:ind w:left="720" w:hanging="360"/>
        <w:rPr>
          <w:rFonts w:ascii="Arial" w:cs="Arial" w:eastAsia="Arial" w:hAnsi="Arial"/>
          <w:i w:val="1"/>
          <w:color w:val="000000"/>
          <w:sz w:val="24"/>
          <w:szCs w:val="24"/>
        </w:rPr>
      </w:pPr>
      <w:r w:rsidDel="00000000" w:rsidR="00000000" w:rsidRPr="00000000">
        <w:rPr>
          <w:i w:val="1"/>
          <w:color w:val="000000"/>
          <w:rtl w:val="0"/>
        </w:rPr>
        <w:t xml:space="preserve">Las Comisarías móviles operan de lunes a viernes en horario de 7:00 am a 4:00 pm y cada una tiene un (1) equipo comisarial en un turno.</w:t>
      </w:r>
    </w:p>
    <w:p w:rsidR="00000000" w:rsidDel="00000000" w:rsidP="00000000" w:rsidRDefault="00000000" w:rsidRPr="00000000" w14:paraId="00000061">
      <w:pPr>
        <w:numPr>
          <w:ilvl w:val="0"/>
          <w:numId w:val="7"/>
        </w:numPr>
        <w:spacing w:line="276" w:lineRule="auto"/>
        <w:ind w:left="720" w:hanging="360"/>
        <w:rPr>
          <w:rFonts w:ascii="Arial" w:cs="Arial" w:eastAsia="Arial" w:hAnsi="Arial"/>
          <w:i w:val="1"/>
          <w:color w:val="000000"/>
          <w:sz w:val="24"/>
          <w:szCs w:val="24"/>
        </w:rPr>
      </w:pPr>
      <w:r w:rsidDel="00000000" w:rsidR="00000000" w:rsidRPr="00000000">
        <w:rPr>
          <w:i w:val="1"/>
          <w:color w:val="000000"/>
          <w:rtl w:val="0"/>
        </w:rPr>
        <w:t xml:space="preserve">La Comisaría rural opera de jueves a domingo en horario de 7:00 am a 4:00 pm y tiene un (1) equipo comisarial.</w:t>
      </w:r>
    </w:p>
    <w:p w:rsidR="00000000" w:rsidDel="00000000" w:rsidP="00000000" w:rsidRDefault="00000000" w:rsidRPr="00000000" w14:paraId="00000062">
      <w:pPr>
        <w:spacing w:line="276" w:lineRule="auto"/>
        <w:jc w:val="left"/>
        <w:rPr>
          <w:i w:val="1"/>
        </w:rPr>
      </w:pPr>
      <w:r w:rsidDel="00000000" w:rsidR="00000000" w:rsidRPr="00000000">
        <w:rPr>
          <w:rtl w:val="0"/>
        </w:rPr>
      </w:r>
    </w:p>
    <w:p w:rsidR="00000000" w:rsidDel="00000000" w:rsidP="00000000" w:rsidRDefault="00000000" w:rsidRPr="00000000" w14:paraId="00000063">
      <w:pPr>
        <w:spacing w:line="276" w:lineRule="auto"/>
        <w:rPr>
          <w:i w:val="1"/>
        </w:rPr>
      </w:pPr>
      <w:r w:rsidDel="00000000" w:rsidR="00000000" w:rsidRPr="00000000">
        <w:rPr>
          <w:i w:val="1"/>
          <w:color w:val="000000"/>
          <w:rtl w:val="0"/>
        </w:rPr>
        <w:t xml:space="preserve">Si bien es cierto que por cada una de las veinte localidades del Distrito se cuenta con al menos una Comisaria de Familia y que a través de la Secretaría Distrital de Integración Social se garantiza el acceso a la justicia familiar de manera permanente los siete días de la semana las veinticuatro horas del día, no se puede desconocer que existe la necesidad de contar con nuevos puntos de atención de comisarías de familia, que actualmente se encuentran distribuidos en las localidades de la siguiente manera: </w:t>
      </w:r>
      <w:r w:rsidDel="00000000" w:rsidR="00000000" w:rsidRPr="00000000">
        <w:rPr>
          <w:rtl w:val="0"/>
        </w:rPr>
      </w:r>
    </w:p>
    <w:p w:rsidR="00000000" w:rsidDel="00000000" w:rsidP="00000000" w:rsidRDefault="00000000" w:rsidRPr="00000000" w14:paraId="00000064">
      <w:pPr>
        <w:spacing w:line="276" w:lineRule="auto"/>
        <w:ind w:left="708" w:firstLine="0"/>
        <w:rPr>
          <w:i w:val="1"/>
        </w:rPr>
      </w:pPr>
      <w:r w:rsidDel="00000000" w:rsidR="00000000" w:rsidRPr="00000000">
        <w:rPr>
          <w:rtl w:val="0"/>
        </w:rPr>
      </w:r>
    </w:p>
    <w:p w:rsidR="00000000" w:rsidDel="00000000" w:rsidP="00000000" w:rsidRDefault="00000000" w:rsidRPr="00000000" w14:paraId="00000065">
      <w:pPr>
        <w:spacing w:line="276" w:lineRule="auto"/>
        <w:ind w:left="708" w:firstLine="0"/>
        <w:rPr>
          <w:i w:val="1"/>
        </w:rPr>
      </w:pPr>
      <w:r w:rsidDel="00000000" w:rsidR="00000000" w:rsidRPr="00000000">
        <w:rPr>
          <w:rtl w:val="0"/>
        </w:rPr>
      </w:r>
    </w:p>
    <w:p w:rsidR="00000000" w:rsidDel="00000000" w:rsidP="00000000" w:rsidRDefault="00000000" w:rsidRPr="00000000" w14:paraId="00000066">
      <w:pPr>
        <w:spacing w:line="276" w:lineRule="auto"/>
        <w:ind w:left="708" w:firstLine="0"/>
        <w:rPr>
          <w:i w:val="1"/>
        </w:rPr>
      </w:pPr>
      <w:r w:rsidDel="00000000" w:rsidR="00000000" w:rsidRPr="00000000">
        <w:rPr>
          <w:rtl w:val="0"/>
        </w:rPr>
      </w:r>
    </w:p>
    <w:p w:rsidR="00000000" w:rsidDel="00000000" w:rsidP="00000000" w:rsidRDefault="00000000" w:rsidRPr="00000000" w14:paraId="00000067">
      <w:pPr>
        <w:spacing w:line="276" w:lineRule="auto"/>
        <w:ind w:left="708" w:firstLine="0"/>
        <w:rPr>
          <w:i w:val="1"/>
        </w:rPr>
      </w:pPr>
      <w:r w:rsidDel="00000000" w:rsidR="00000000" w:rsidRPr="00000000">
        <w:rPr>
          <w:i w:val="1"/>
          <w:color w:val="000000"/>
        </w:rPr>
        <w:drawing>
          <wp:inline distB="0" distT="0" distL="0" distR="0">
            <wp:extent cx="4274545" cy="2268416"/>
            <wp:effectExtent b="0" l="0" r="0" t="0"/>
            <wp:docPr descr="Mapa&#10;&#10;El contenido generado por IA puede ser incorrecto." id="1442802358" name="image5.png"/>
            <a:graphic>
              <a:graphicData uri="http://schemas.openxmlformats.org/drawingml/2006/picture">
                <pic:pic>
                  <pic:nvPicPr>
                    <pic:cNvPr descr="Mapa&#10;&#10;El contenido generado por IA puede ser incorrecto." id="0" name="image5.png"/>
                    <pic:cNvPicPr preferRelativeResize="0"/>
                  </pic:nvPicPr>
                  <pic:blipFill>
                    <a:blip r:embed="rId13"/>
                    <a:srcRect b="0" l="0" r="0" t="0"/>
                    <a:stretch>
                      <a:fillRect/>
                    </a:stretch>
                  </pic:blipFill>
                  <pic:spPr>
                    <a:xfrm>
                      <a:off x="0" y="0"/>
                      <a:ext cx="4274545" cy="2268416"/>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76" w:lineRule="auto"/>
        <w:ind w:left="708" w:hanging="708"/>
        <w:rPr>
          <w:i w:val="1"/>
        </w:rPr>
      </w:pPr>
      <w:r w:rsidDel="00000000" w:rsidR="00000000" w:rsidRPr="00000000">
        <w:rPr>
          <w:rtl w:val="0"/>
        </w:rPr>
      </w:r>
    </w:p>
    <w:p w:rsidR="00000000" w:rsidDel="00000000" w:rsidP="00000000" w:rsidRDefault="00000000" w:rsidRPr="00000000" w14:paraId="00000069">
      <w:pPr>
        <w:spacing w:line="276" w:lineRule="auto"/>
        <w:rPr>
          <w:i w:val="1"/>
        </w:rPr>
      </w:pPr>
      <w:bookmarkStart w:colFirst="0" w:colLast="0" w:name="_heading=h.iieibyk6dob6" w:id="0"/>
      <w:bookmarkEnd w:id="0"/>
      <w:r w:rsidDel="00000000" w:rsidR="00000000" w:rsidRPr="00000000">
        <w:rPr>
          <w:i w:val="1"/>
          <w:color w:val="000000"/>
          <w:rtl w:val="0"/>
        </w:rPr>
        <w:t xml:space="preserve">De acuerdo con las diferencias en el número de población que según datos oficiales del DANE (Proyecciones de población desagregadas por localidades 2018-2035 y UPZ 2018-2024) para el año 2025 cuenta con una proyección de 8.101.412 habitantes. Es decir que, frente a las 38 comisarías que existen actualmente, la cobertura es de 1 comisaría por cada 213.195 habitantes, en contraposición a la disposición legal de contar con un Despacho Comisarial con su respectivo comisario o comisaria de familia y equipo interdisciplinario por cada 100.000 habitantes.</w:t>
      </w:r>
      <w:r w:rsidDel="00000000" w:rsidR="00000000" w:rsidRPr="00000000">
        <w:rPr>
          <w:rtl w:val="0"/>
        </w:rPr>
      </w:r>
    </w:p>
    <w:p w:rsidR="00000000" w:rsidDel="00000000" w:rsidP="00000000" w:rsidRDefault="00000000" w:rsidRPr="00000000" w14:paraId="0000006A">
      <w:pPr>
        <w:spacing w:line="276" w:lineRule="auto"/>
        <w:jc w:val="left"/>
        <w:rPr>
          <w:i w:val="1"/>
        </w:rPr>
      </w:pPr>
      <w:r w:rsidDel="00000000" w:rsidR="00000000" w:rsidRPr="00000000">
        <w:rPr>
          <w:rtl w:val="0"/>
        </w:rPr>
      </w:r>
    </w:p>
    <w:p w:rsidR="00000000" w:rsidDel="00000000" w:rsidP="00000000" w:rsidRDefault="00000000" w:rsidRPr="00000000" w14:paraId="0000006B">
      <w:pPr>
        <w:spacing w:line="276" w:lineRule="auto"/>
        <w:rPr>
          <w:i w:val="1"/>
        </w:rPr>
      </w:pPr>
      <w:r w:rsidDel="00000000" w:rsidR="00000000" w:rsidRPr="00000000">
        <w:rPr>
          <w:i w:val="1"/>
          <w:color w:val="000000"/>
          <w:rtl w:val="0"/>
        </w:rPr>
        <w:t xml:space="preserve">Vista la cobertura desde los 52 equipos interdisciplinarios (también conocidos como equipos comisariales), la relación es de 1 equipo comisarial por cada 155.796 habitantes, escenario que también evidencia insuficiencia institucional para responder a la demanda creciente en materia de prevención y atención de las violencias intrafamiliares.</w:t>
      </w:r>
      <w:r w:rsidDel="00000000" w:rsidR="00000000" w:rsidRPr="00000000">
        <w:rPr>
          <w:rtl w:val="0"/>
        </w:rPr>
      </w:r>
    </w:p>
    <w:p w:rsidR="00000000" w:rsidDel="00000000" w:rsidP="00000000" w:rsidRDefault="00000000" w:rsidRPr="00000000" w14:paraId="0000006C">
      <w:pPr>
        <w:spacing w:line="276" w:lineRule="auto"/>
        <w:jc w:val="left"/>
        <w:rPr>
          <w:i w:val="1"/>
        </w:rPr>
      </w:pPr>
      <w:r w:rsidDel="00000000" w:rsidR="00000000" w:rsidRPr="00000000">
        <w:rPr>
          <w:rtl w:val="0"/>
        </w:rPr>
      </w:r>
    </w:p>
    <w:p w:rsidR="00000000" w:rsidDel="00000000" w:rsidP="00000000" w:rsidRDefault="00000000" w:rsidRPr="00000000" w14:paraId="0000006D">
      <w:pPr>
        <w:spacing w:line="276" w:lineRule="auto"/>
        <w:rPr>
          <w:i w:val="1"/>
          <w:color w:val="000000"/>
        </w:rPr>
      </w:pPr>
      <w:r w:rsidDel="00000000" w:rsidR="00000000" w:rsidRPr="00000000">
        <w:rPr>
          <w:i w:val="1"/>
          <w:color w:val="000000"/>
          <w:rtl w:val="0"/>
        </w:rPr>
        <w:t xml:space="preserve">Por su parte, no se puede desconocer que cada localidad tiene su propia dinámica tratándose de violencias en el contexto familiar, de allí la importancia de disponer con una oferta que de forma eficiente pueda responder a las dinámicas sociales que requieren acceder a mejores servicios de justicia familiar en el Distrito Capital. Es por lo expuesto que este proyecto plantea ampliar las comisarías de familia pasando de treinta y ocho (38) hasta ochenta (80) comisarías de familia. Esto, sin perjuicio de que operen en ellas un número superior de equipos interdisciplinarios (art.8 de la Ley 2126 de 2021), según los horarios de atención de que trata el artículo 3º del Acuerdo 229 de 2006, modificado por el artículo 2, Acuerdo 662 de 2016.</w:t>
      </w:r>
    </w:p>
    <w:p w:rsidR="00000000" w:rsidDel="00000000" w:rsidP="00000000" w:rsidRDefault="00000000" w:rsidRPr="00000000" w14:paraId="0000006E">
      <w:pPr>
        <w:spacing w:line="276" w:lineRule="auto"/>
        <w:rPr>
          <w:i w:val="1"/>
        </w:rPr>
      </w:pPr>
      <w:r w:rsidDel="00000000" w:rsidR="00000000" w:rsidRPr="00000000">
        <w:rPr>
          <w:rtl w:val="0"/>
        </w:rPr>
      </w:r>
    </w:p>
    <w:p w:rsidR="00000000" w:rsidDel="00000000" w:rsidP="00000000" w:rsidRDefault="00000000" w:rsidRPr="00000000" w14:paraId="0000006F">
      <w:pPr>
        <w:spacing w:line="276" w:lineRule="auto"/>
        <w:rPr>
          <w:i w:val="1"/>
        </w:rPr>
      </w:pPr>
      <w:r w:rsidDel="00000000" w:rsidR="00000000" w:rsidRPr="00000000">
        <w:rPr>
          <w:i w:val="1"/>
          <w:color w:val="000000"/>
          <w:rtl w:val="0"/>
        </w:rPr>
        <w:t xml:space="preserve">Este servicio virtual denominado “Una Llamada de Vida”, busca brindar atención inmediata y especializada a personas en riesgo, eliminando barreras geográficas, de horario y desplazamiento, especialmente para mujeres, niñas, niños y adolescentes víctimas de violencias. La atención remota, cuando se cumple bajo parámetros de legalidad, competencia, seguridad jurídica y enfoque diferencial, permite ampliar la cobertura sin afectar la calidad, eficacia ni legitimidad de las decisiones adoptadas por las Comisarías de Familia.</w:t>
      </w:r>
      <w:r w:rsidDel="00000000" w:rsidR="00000000" w:rsidRPr="00000000">
        <w:rPr>
          <w:rtl w:val="0"/>
        </w:rPr>
      </w:r>
    </w:p>
    <w:p w:rsidR="00000000" w:rsidDel="00000000" w:rsidP="00000000" w:rsidRDefault="00000000" w:rsidRPr="00000000" w14:paraId="00000070">
      <w:pPr>
        <w:spacing w:line="276" w:lineRule="auto"/>
        <w:jc w:val="left"/>
        <w:rPr>
          <w:i w:val="1"/>
        </w:rPr>
      </w:pPr>
      <w:r w:rsidDel="00000000" w:rsidR="00000000" w:rsidRPr="00000000">
        <w:rPr>
          <w:rtl w:val="0"/>
        </w:rPr>
      </w:r>
    </w:p>
    <w:p w:rsidR="00000000" w:rsidDel="00000000" w:rsidP="00000000" w:rsidRDefault="00000000" w:rsidRPr="00000000" w14:paraId="00000071">
      <w:pPr>
        <w:spacing w:line="276" w:lineRule="auto"/>
        <w:rPr>
          <w:i w:val="1"/>
          <w:color w:val="000000"/>
        </w:rPr>
      </w:pPr>
      <w:r w:rsidDel="00000000" w:rsidR="00000000" w:rsidRPr="00000000">
        <w:rPr>
          <w:i w:val="1"/>
          <w:color w:val="000000"/>
          <w:rtl w:val="0"/>
        </w:rPr>
        <w:t xml:space="preserve">Esta medida está en armonía con la Ley 2213 de 2022, que reconoce el uso de tecnologías digitales como mecanismo legítimo para la prestación de servicios jurisdiccionales y administrativos con funciones jurisdiccionales, y con el artículo 209 de la Constitución Política que orienta la función pública bajo los principios de eficacia, eficiencia y economía</w:t>
      </w:r>
    </w:p>
    <w:p w:rsidR="00000000" w:rsidDel="00000000" w:rsidP="00000000" w:rsidRDefault="00000000" w:rsidRPr="00000000" w14:paraId="00000072">
      <w:pPr>
        <w:spacing w:line="276" w:lineRule="auto"/>
        <w:jc w:val="left"/>
        <w:rPr/>
      </w:pPr>
      <w:r w:rsidDel="00000000" w:rsidR="00000000" w:rsidRPr="00000000">
        <w:rPr>
          <w:rtl w:val="0"/>
        </w:rPr>
      </w:r>
    </w:p>
    <w:p w:rsidR="00000000" w:rsidDel="00000000" w:rsidP="00000000" w:rsidRDefault="00000000" w:rsidRPr="00000000" w14:paraId="00000073">
      <w:pPr>
        <w:spacing w:line="276" w:lineRule="auto"/>
        <w:rPr>
          <w:i w:val="1"/>
          <w:color w:val="000000"/>
        </w:rPr>
      </w:pPr>
      <w:r w:rsidDel="00000000" w:rsidR="00000000" w:rsidRPr="00000000">
        <w:rPr>
          <w:i w:val="1"/>
          <w:color w:val="000000"/>
          <w:rtl w:val="0"/>
        </w:rPr>
        <w:t xml:space="preserve">Por tanto, esta propuesta normativa busca garantizar que el número oficial de Comisarías de Familia en el Distrito Capital se corresponda estrictamente con el número de equipos interdisciplinarios en funcionamiento, con sus respectivos comisarios de familia. Solo así podrá asegurarse una planeación responsable, una asignación de recursos adecuada y, sobre todo, una atención digna y oportuna para las víctimas de violencia en el contexto familiar.” </w:t>
      </w:r>
    </w:p>
    <w:p w:rsidR="00000000" w:rsidDel="00000000" w:rsidP="00000000" w:rsidRDefault="00000000" w:rsidRPr="00000000" w14:paraId="00000074">
      <w:pPr>
        <w:spacing w:line="276" w:lineRule="auto"/>
        <w:rPr>
          <w:b w:val="1"/>
        </w:rPr>
      </w:pPr>
      <w:r w:rsidDel="00000000" w:rsidR="00000000" w:rsidRPr="00000000">
        <w:rPr>
          <w:rtl w:val="0"/>
        </w:rPr>
      </w:r>
    </w:p>
    <w:p w:rsidR="00000000" w:rsidDel="00000000" w:rsidP="00000000" w:rsidRDefault="00000000" w:rsidRPr="00000000" w14:paraId="00000075">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76" w:lineRule="auto"/>
        <w:ind w:left="765" w:right="0" w:hanging="405"/>
        <w:jc w:val="both"/>
        <w:rPr>
          <w:b w:val="1"/>
          <w:i w:val="0"/>
          <w:smallCaps w:val="0"/>
          <w:strike w:val="0"/>
          <w:color w:val="000000"/>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Consideraciones del Ponente. </w:t>
      </w:r>
    </w:p>
    <w:p w:rsidR="00000000" w:rsidDel="00000000" w:rsidP="00000000" w:rsidRDefault="00000000" w:rsidRPr="00000000" w14:paraId="00000076">
      <w:pPr>
        <w:spacing w:line="276" w:lineRule="auto"/>
        <w:rPr>
          <w:b w:val="1"/>
        </w:rPr>
      </w:pPr>
      <w:r w:rsidDel="00000000" w:rsidR="00000000" w:rsidRPr="00000000">
        <w:rPr>
          <w:rtl w:val="0"/>
        </w:rPr>
      </w:r>
    </w:p>
    <w:p w:rsidR="00000000" w:rsidDel="00000000" w:rsidP="00000000" w:rsidRDefault="00000000" w:rsidRPr="00000000" w14:paraId="00000077">
      <w:pPr>
        <w:spacing w:line="276" w:lineRule="auto"/>
        <w:rPr/>
      </w:pPr>
      <w:r w:rsidDel="00000000" w:rsidR="00000000" w:rsidRPr="00000000">
        <w:rPr>
          <w:rtl w:val="0"/>
        </w:rPr>
        <w:t xml:space="preserve">Adicional a la justificación propuesta por los autores del Proyecto de Acuerdo, es resaltar que las Comisarias de Familia de Bogotá garantizan a las víctimas de violencia intrafamiliar acompañamiento y acceso a la justicia, es decir son la primera instancia de justicia familiar. </w:t>
      </w:r>
    </w:p>
    <w:p w:rsidR="00000000" w:rsidDel="00000000" w:rsidP="00000000" w:rsidRDefault="00000000" w:rsidRPr="00000000" w14:paraId="00000078">
      <w:pPr>
        <w:spacing w:line="276" w:lineRule="auto"/>
        <w:rPr/>
      </w:pPr>
      <w:r w:rsidDel="00000000" w:rsidR="00000000" w:rsidRPr="00000000">
        <w:rPr>
          <w:rtl w:val="0"/>
        </w:rPr>
      </w:r>
    </w:p>
    <w:p w:rsidR="00000000" w:rsidDel="00000000" w:rsidP="00000000" w:rsidRDefault="00000000" w:rsidRPr="00000000" w14:paraId="00000079">
      <w:pPr>
        <w:spacing w:line="276" w:lineRule="auto"/>
        <w:rPr/>
      </w:pPr>
      <w:r w:rsidDel="00000000" w:rsidR="00000000" w:rsidRPr="00000000">
        <w:rPr>
          <w:rtl w:val="0"/>
        </w:rPr>
        <w:t xml:space="preserve">En Colombia, la violencia intrafamiliar fue tipificada como delito en la Ley  294  de 1996 </w:t>
      </w:r>
      <w:r w:rsidDel="00000000" w:rsidR="00000000" w:rsidRPr="00000000">
        <w:rPr>
          <w:i w:val="1"/>
          <w:rtl w:val="0"/>
        </w:rPr>
        <w:t xml:space="preserve">“Por la cual se desarrolla el artículo 42 de la Constitución Política y se dictan normas para prevenir, remediar y sancionar la violencia intrafamiliar", </w:t>
      </w:r>
      <w:r w:rsidDel="00000000" w:rsidR="00000000" w:rsidRPr="00000000">
        <w:rPr>
          <w:rtl w:val="0"/>
        </w:rPr>
        <w:t xml:space="preserve">con el propósito de generar un tratamiento integran en las diferentes modalidades de violencia en la familia. Ahora bien, el Código Penal Ley 599 de 2000, en su artículo 229 y siguientes consagra el delito de la violencia intrafamiliar en los siguientes términos;</w:t>
      </w:r>
    </w:p>
    <w:p w:rsidR="00000000" w:rsidDel="00000000" w:rsidP="00000000" w:rsidRDefault="00000000" w:rsidRPr="00000000" w14:paraId="0000007A">
      <w:pPr>
        <w:spacing w:line="276" w:lineRule="auto"/>
        <w:ind w:left="720" w:firstLine="0"/>
        <w:rPr/>
      </w:pP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i w:val="1"/>
          <w:smallCaps w:val="0"/>
          <w:strike w:val="0"/>
          <w:color w:val="333333"/>
          <w:u w:val="none"/>
          <w:shd w:fill="auto" w:val="clear"/>
          <w:vertAlign w:val="baseline"/>
        </w:rPr>
      </w:pPr>
      <w:r w:rsidDel="00000000" w:rsidR="00000000" w:rsidRPr="00000000">
        <w:rPr>
          <w:i w:val="1"/>
          <w:smallCaps w:val="0"/>
          <w:strike w:val="0"/>
          <w:color w:val="333333"/>
          <w:highlight w:val="white"/>
          <w:u w:val="none"/>
          <w:vertAlign w:val="baseline"/>
          <w:rtl w:val="0"/>
        </w:rPr>
        <w:t xml:space="preserve">“ARTÍCULO 229. </w:t>
      </w:r>
      <w:r w:rsidDel="00000000" w:rsidR="00000000" w:rsidRPr="00000000">
        <w:rPr>
          <w:i w:val="0"/>
          <w:smallCaps w:val="0"/>
          <w:strike w:val="0"/>
          <w:color w:val="333333"/>
          <w:highlight w:val="white"/>
          <w:u w:val="none"/>
          <w:vertAlign w:val="baseline"/>
          <w:rtl w:val="0"/>
        </w:rPr>
        <w:t xml:space="preserve">Violencia intrafamiliar</w:t>
      </w:r>
      <w:r w:rsidDel="00000000" w:rsidR="00000000" w:rsidRPr="00000000">
        <w:rPr>
          <w:i w:val="1"/>
          <w:smallCaps w:val="0"/>
          <w:strike w:val="0"/>
          <w:color w:val="333333"/>
          <w:highlight w:val="white"/>
          <w:u w:val="none"/>
          <w:vertAlign w:val="baseline"/>
          <w:rtl w:val="0"/>
        </w:rPr>
        <w:t xml:space="preserve">. </w:t>
      </w:r>
      <w:r w:rsidDel="00000000" w:rsidR="00000000" w:rsidRPr="00000000">
        <w:rPr>
          <w:i w:val="1"/>
          <w:smallCaps w:val="0"/>
          <w:strike w:val="0"/>
          <w:color w:val="333333"/>
          <w:u w:val="none"/>
          <w:shd w:fill="auto" w:val="clear"/>
          <w:vertAlign w:val="baseline"/>
          <w:rtl w:val="0"/>
        </w:rPr>
        <w:t xml:space="preserve">El que maltrate física, </w:t>
      </w:r>
      <w:r w:rsidDel="00000000" w:rsidR="00000000" w:rsidRPr="00000000">
        <w:rPr>
          <w:i w:val="1"/>
          <w:color w:val="333333"/>
          <w:rtl w:val="0"/>
        </w:rPr>
        <w:t xml:space="preserve">síquica</w:t>
      </w:r>
      <w:r w:rsidDel="00000000" w:rsidR="00000000" w:rsidRPr="00000000">
        <w:rPr>
          <w:i w:val="1"/>
          <w:smallCaps w:val="0"/>
          <w:strike w:val="0"/>
          <w:color w:val="333333"/>
          <w:u w:val="none"/>
          <w:shd w:fill="auto" w:val="clear"/>
          <w:vertAlign w:val="baseline"/>
          <w:rtl w:val="0"/>
        </w:rPr>
        <w:t xml:space="preserve"> o sexualmente a cualquier miembro de su núcleo familiar, incurrirá, siempre que la conducta no constituya delito sancionado con pena mayor, en prisión de uno (1) a tres (3) años.</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i w:val="1"/>
          <w:color w:val="333333"/>
        </w:rPr>
      </w:pPr>
      <w:r w:rsidDel="00000000" w:rsidR="00000000" w:rsidRPr="00000000">
        <w:rPr>
          <w:i w:val="1"/>
          <w:color w:val="333333"/>
          <w:rtl w:val="0"/>
        </w:rPr>
        <w:t xml:space="preserve">La pena se aumentará de la mitad a las tres cuartas partes cuando el maltrato recaiga sobre un menor.”</w:t>
      </w:r>
      <w:r w:rsidDel="00000000" w:rsidR="00000000" w:rsidRPr="00000000">
        <w:rPr>
          <w:i w:val="1"/>
          <w:color w:val="333333"/>
          <w:vertAlign w:val="superscript"/>
        </w:rPr>
        <w:footnoteReference w:customMarkFollows="0" w:id="0"/>
      </w: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i w:val="1"/>
          <w:color w:val="333333"/>
        </w:rPr>
      </w:pPr>
      <w:r w:rsidDel="00000000" w:rsidR="00000000" w:rsidRPr="00000000">
        <w:rPr>
          <w:rtl w:val="0"/>
        </w:rPr>
      </w:r>
    </w:p>
    <w:p w:rsidR="00000000" w:rsidDel="00000000" w:rsidP="00000000" w:rsidRDefault="00000000" w:rsidRPr="00000000" w14:paraId="0000007E">
      <w:pPr>
        <w:spacing w:line="276" w:lineRule="auto"/>
        <w:rPr/>
      </w:pPr>
      <w:r w:rsidDel="00000000" w:rsidR="00000000" w:rsidRPr="00000000">
        <w:rPr>
          <w:rtl w:val="0"/>
        </w:rPr>
        <w:t xml:space="preserve">En la actualidad, existen 37 comisarías de familia en Bogotá, que se están quedando cortas para el número de residentes que cuenta el Distrito Capital, creando barreras para el acceso a la justicia de los habitantes, en contraste, la relación que relatan los autores  de la presente iniciativa es de 1 equipo comisarial por cada 155.796 habitantes, escenario que  también evidencia insuficiencia institucional para responder a la demanda creciente en materia  de prevención y atención de las violencias intrafamiliares. </w:t>
      </w:r>
    </w:p>
    <w:p w:rsidR="00000000" w:rsidDel="00000000" w:rsidP="00000000" w:rsidRDefault="00000000" w:rsidRPr="00000000" w14:paraId="0000007F">
      <w:pPr>
        <w:spacing w:line="276" w:lineRule="auto"/>
        <w:rPr/>
      </w:pPr>
      <w:r w:rsidDel="00000000" w:rsidR="00000000" w:rsidRPr="00000000">
        <w:rPr>
          <w:rtl w:val="0"/>
        </w:rPr>
      </w:r>
    </w:p>
    <w:p w:rsidR="00000000" w:rsidDel="00000000" w:rsidP="00000000" w:rsidRDefault="00000000" w:rsidRPr="00000000" w14:paraId="00000080">
      <w:pPr>
        <w:spacing w:line="276" w:lineRule="auto"/>
        <w:rPr/>
      </w:pPr>
      <w:r w:rsidDel="00000000" w:rsidR="00000000" w:rsidRPr="00000000">
        <w:rPr>
          <w:rtl w:val="0"/>
        </w:rPr>
        <w:t xml:space="preserve">Ahora bien, de acuerdo con el Observatorio de Salud de Bogotá, se logra evidenciar que la violencia intrafamiliar y de género en Bogotá D.C., desde el 2021 ha tenido un pico alto de crecimiento, en los tipos de violencia, tal y como: Violencia emocional, violencia sexual, violencia física, violencia por abandono, violencia por negligencia y violencia económica. </w:t>
      </w:r>
    </w:p>
    <w:p w:rsidR="00000000" w:rsidDel="00000000" w:rsidP="00000000" w:rsidRDefault="00000000" w:rsidRPr="00000000" w14:paraId="00000081">
      <w:pPr>
        <w:spacing w:line="276" w:lineRule="auto"/>
        <w:rPr/>
      </w:pPr>
      <w:r w:rsidDel="00000000" w:rsidR="00000000" w:rsidRPr="00000000">
        <w:rPr>
          <w:rtl w:val="0"/>
        </w:rPr>
      </w:r>
    </w:p>
    <w:p w:rsidR="00000000" w:rsidDel="00000000" w:rsidP="00000000" w:rsidRDefault="00000000" w:rsidRPr="00000000" w14:paraId="00000082">
      <w:pPr>
        <w:spacing w:line="276" w:lineRule="auto"/>
        <w:rPr/>
      </w:pPr>
      <w:r w:rsidDel="00000000" w:rsidR="00000000" w:rsidRPr="00000000">
        <w:rPr>
          <w:rtl w:val="0"/>
        </w:rPr>
        <w:t xml:space="preserve">Tal como lo evidencian las siguientes gráficas tomadas del Observatorio de Salud de Bogotá: </w:t>
      </w:r>
      <w:r w:rsidDel="00000000" w:rsidR="00000000" w:rsidRPr="00000000">
        <w:rPr>
          <w:vertAlign w:val="superscript"/>
        </w:rPr>
        <w:footnoteReference w:customMarkFollows="0" w:id="1"/>
      </w:r>
      <w:r w:rsidDel="00000000" w:rsidR="00000000" w:rsidRPr="00000000">
        <w:rPr>
          <w:rtl w:val="0"/>
        </w:rPr>
      </w:r>
    </w:p>
    <w:p w:rsidR="00000000" w:rsidDel="00000000" w:rsidP="00000000" w:rsidRDefault="00000000" w:rsidRPr="00000000" w14:paraId="00000083">
      <w:pPr>
        <w:spacing w:line="276" w:lineRule="auto"/>
        <w:rPr/>
      </w:pPr>
      <w:r w:rsidDel="00000000" w:rsidR="00000000" w:rsidRPr="00000000">
        <w:rPr>
          <w:rtl w:val="0"/>
        </w:rPr>
      </w:r>
    </w:p>
    <w:p w:rsidR="00000000" w:rsidDel="00000000" w:rsidP="00000000" w:rsidRDefault="00000000" w:rsidRPr="00000000" w14:paraId="00000084">
      <w:pPr>
        <w:spacing w:line="276" w:lineRule="auto"/>
        <w:rPr/>
      </w:pPr>
      <w:r w:rsidDel="00000000" w:rsidR="00000000" w:rsidRPr="00000000">
        <w:rPr>
          <w:rtl w:val="0"/>
        </w:rPr>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643" w:right="0" w:hanging="360"/>
        <w:jc w:val="both"/>
        <w:rPr>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Violencia intrafamiliar y de género emocional.</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 </w:t>
      </w:r>
    </w:p>
    <w:p w:rsidR="00000000" w:rsidDel="00000000" w:rsidP="00000000" w:rsidRDefault="00000000" w:rsidRPr="00000000" w14:paraId="00000088">
      <w:pPr>
        <w:spacing w:line="276" w:lineRule="auto"/>
        <w:rPr/>
      </w:pPr>
      <w:r w:rsidDel="00000000" w:rsidR="00000000" w:rsidRPr="00000000">
        <w:rPr/>
        <w:drawing>
          <wp:inline distB="0" distT="0" distL="0" distR="0">
            <wp:extent cx="4262705" cy="2311685"/>
            <wp:effectExtent b="0" l="0" r="0" t="0"/>
            <wp:docPr id="1442802359" name="image4.png"/>
            <a:graphic>
              <a:graphicData uri="http://schemas.openxmlformats.org/drawingml/2006/picture">
                <pic:pic>
                  <pic:nvPicPr>
                    <pic:cNvPr id="0" name="image4.png"/>
                    <pic:cNvPicPr preferRelativeResize="0"/>
                  </pic:nvPicPr>
                  <pic:blipFill>
                    <a:blip r:embed="rId14"/>
                    <a:srcRect b="18440" l="29920" r="4905" t="24931"/>
                    <a:stretch>
                      <a:fillRect/>
                    </a:stretch>
                  </pic:blipFill>
                  <pic:spPr>
                    <a:xfrm>
                      <a:off x="0" y="0"/>
                      <a:ext cx="4262705" cy="2311685"/>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line="276" w:lineRule="auto"/>
        <w:rPr/>
      </w:pP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643" w:right="0" w:hanging="360"/>
        <w:jc w:val="both"/>
        <w:rPr>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Violencia intrafamiliar y de género sexual.</w:t>
      </w:r>
    </w:p>
    <w:p w:rsidR="00000000" w:rsidDel="00000000" w:rsidP="00000000" w:rsidRDefault="00000000" w:rsidRPr="00000000" w14:paraId="0000008D">
      <w:pPr>
        <w:spacing w:line="276" w:lineRule="au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327025</wp:posOffset>
            </wp:positionH>
            <wp:positionV relativeFrom="paragraph">
              <wp:posOffset>123189</wp:posOffset>
            </wp:positionV>
            <wp:extent cx="4110990" cy="1727200"/>
            <wp:effectExtent b="0" l="0" r="0" t="0"/>
            <wp:wrapSquare wrapText="bothSides" distB="0" distT="0" distL="114300" distR="114300"/>
            <wp:docPr id="1442802356" name="image13.png"/>
            <a:graphic>
              <a:graphicData uri="http://schemas.openxmlformats.org/drawingml/2006/picture">
                <pic:pic>
                  <pic:nvPicPr>
                    <pic:cNvPr id="0" name="image13.png"/>
                    <pic:cNvPicPr preferRelativeResize="0"/>
                  </pic:nvPicPr>
                  <pic:blipFill>
                    <a:blip r:embed="rId15"/>
                    <a:srcRect b="0" l="0" r="0" t="0"/>
                    <a:stretch>
                      <a:fillRect/>
                    </a:stretch>
                  </pic:blipFill>
                  <pic:spPr>
                    <a:xfrm>
                      <a:off x="0" y="0"/>
                      <a:ext cx="4110990" cy="1727200"/>
                    </a:xfrm>
                    <a:prstGeom prst="rect"/>
                    <a:ln/>
                  </pic:spPr>
                </pic:pic>
              </a:graphicData>
            </a:graphic>
          </wp:anchor>
        </w:drawing>
      </w:r>
    </w:p>
    <w:p w:rsidR="00000000" w:rsidDel="00000000" w:rsidP="00000000" w:rsidRDefault="00000000" w:rsidRPr="00000000" w14:paraId="0000008E">
      <w:pPr>
        <w:spacing w:line="276" w:lineRule="auto"/>
        <w:rPr/>
      </w:pPr>
      <w:r w:rsidDel="00000000" w:rsidR="00000000" w:rsidRPr="00000000">
        <w:rPr>
          <w:rtl w:val="0"/>
        </w:rPr>
      </w:r>
    </w:p>
    <w:p w:rsidR="00000000" w:rsidDel="00000000" w:rsidP="00000000" w:rsidRDefault="00000000" w:rsidRPr="00000000" w14:paraId="0000008F">
      <w:pPr>
        <w:spacing w:line="276" w:lineRule="auto"/>
        <w:rPr/>
      </w:pPr>
      <w:r w:rsidDel="00000000" w:rsidR="00000000" w:rsidRPr="00000000">
        <w:rPr>
          <w:rtl w:val="0"/>
        </w:rPr>
      </w:r>
    </w:p>
    <w:p w:rsidR="00000000" w:rsidDel="00000000" w:rsidP="00000000" w:rsidRDefault="00000000" w:rsidRPr="00000000" w14:paraId="00000090">
      <w:pPr>
        <w:spacing w:line="276" w:lineRule="auto"/>
        <w:rPr/>
      </w:pPr>
      <w:r w:rsidDel="00000000" w:rsidR="00000000" w:rsidRPr="00000000">
        <w:rPr>
          <w:rtl w:val="0"/>
        </w:rPr>
      </w:r>
    </w:p>
    <w:p w:rsidR="00000000" w:rsidDel="00000000" w:rsidP="00000000" w:rsidRDefault="00000000" w:rsidRPr="00000000" w14:paraId="00000091">
      <w:pPr>
        <w:spacing w:line="276" w:lineRule="auto"/>
        <w:rPr/>
      </w:pPr>
      <w:r w:rsidDel="00000000" w:rsidR="00000000" w:rsidRPr="00000000">
        <w:rPr>
          <w:rtl w:val="0"/>
        </w:rPr>
      </w:r>
    </w:p>
    <w:p w:rsidR="00000000" w:rsidDel="00000000" w:rsidP="00000000" w:rsidRDefault="00000000" w:rsidRPr="00000000" w14:paraId="00000092">
      <w:pPr>
        <w:spacing w:line="276" w:lineRule="auto"/>
        <w:rPr/>
      </w:pPr>
      <w:r w:rsidDel="00000000" w:rsidR="00000000" w:rsidRPr="00000000">
        <w:rPr>
          <w:rtl w:val="0"/>
        </w:rPr>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r>
    </w:p>
    <w:p w:rsidR="00000000" w:rsidDel="00000000" w:rsidP="00000000" w:rsidRDefault="00000000" w:rsidRPr="00000000" w14:paraId="00000095">
      <w:pPr>
        <w:spacing w:line="276" w:lineRule="auto"/>
        <w:rPr/>
      </w:pP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r>
    </w:p>
    <w:p w:rsidR="00000000" w:rsidDel="00000000" w:rsidP="00000000" w:rsidRDefault="00000000" w:rsidRPr="00000000" w14:paraId="00000097">
      <w:pPr>
        <w:spacing w:line="276" w:lineRule="auto"/>
        <w:rPr/>
      </w:pPr>
      <w:r w:rsidDel="00000000" w:rsidR="00000000" w:rsidRPr="00000000">
        <w:rPr>
          <w:rtl w:val="0"/>
        </w:rPr>
      </w:r>
    </w:p>
    <w:p w:rsidR="00000000" w:rsidDel="00000000" w:rsidP="00000000" w:rsidRDefault="00000000" w:rsidRPr="00000000" w14:paraId="00000098">
      <w:pPr>
        <w:spacing w:line="276" w:lineRule="auto"/>
        <w:rPr/>
      </w:pPr>
      <w:r w:rsidDel="00000000" w:rsidR="00000000" w:rsidRPr="00000000">
        <w:rPr>
          <w:rtl w:val="0"/>
        </w:rPr>
      </w:r>
    </w:p>
    <w:p w:rsidR="00000000" w:rsidDel="00000000" w:rsidP="00000000" w:rsidRDefault="00000000" w:rsidRPr="00000000" w14:paraId="00000099">
      <w:pPr>
        <w:spacing w:line="276" w:lineRule="auto"/>
        <w:rPr/>
      </w:pPr>
      <w:r w:rsidDel="00000000" w:rsidR="00000000" w:rsidRPr="00000000">
        <w:rPr>
          <w:rtl w:val="0"/>
        </w:rPr>
      </w:r>
    </w:p>
    <w:p w:rsidR="00000000" w:rsidDel="00000000" w:rsidP="00000000" w:rsidRDefault="00000000" w:rsidRPr="00000000" w14:paraId="0000009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643" w:right="0" w:hanging="360"/>
        <w:jc w:val="both"/>
        <w:rPr>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Violencia intrafamiliar y de género f</w:t>
      </w:r>
      <w:r w:rsidDel="00000000" w:rsidR="00000000" w:rsidRPr="00000000">
        <w:rPr>
          <w:i w:val="1"/>
          <w:rtl w:val="0"/>
        </w:rPr>
        <w:t xml:space="preserve">i</w:t>
      </w:r>
      <w:r w:rsidDel="00000000" w:rsidR="00000000" w:rsidRPr="00000000">
        <w:rPr>
          <w:i w:val="1"/>
          <w:smallCaps w:val="0"/>
          <w:strike w:val="0"/>
          <w:color w:val="000000"/>
          <w:u w:val="none"/>
          <w:shd w:fill="auto" w:val="clear"/>
          <w:vertAlign w:val="baseline"/>
          <w:rtl w:val="0"/>
        </w:rPr>
        <w:t xml:space="preserve">sica. </w:t>
      </w:r>
    </w:p>
    <w:p w:rsidR="00000000" w:rsidDel="00000000" w:rsidP="00000000" w:rsidRDefault="00000000" w:rsidRPr="00000000" w14:paraId="0000009B">
      <w:pPr>
        <w:spacing w:line="276" w:lineRule="auto"/>
        <w:ind w:left="360" w:firstLine="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327025</wp:posOffset>
            </wp:positionH>
            <wp:positionV relativeFrom="paragraph">
              <wp:posOffset>95250</wp:posOffset>
            </wp:positionV>
            <wp:extent cx="4136390" cy="1602740"/>
            <wp:effectExtent b="0" l="0" r="0" t="0"/>
            <wp:wrapSquare wrapText="bothSides" distB="0" distT="0" distL="114300" distR="114300"/>
            <wp:docPr id="1442802355"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4136390" cy="1602740"/>
                    </a:xfrm>
                    <a:prstGeom prst="rect"/>
                    <a:ln/>
                  </pic:spPr>
                </pic:pic>
              </a:graphicData>
            </a:graphic>
          </wp:anchor>
        </w:drawing>
      </w:r>
    </w:p>
    <w:p w:rsidR="00000000" w:rsidDel="00000000" w:rsidP="00000000" w:rsidRDefault="00000000" w:rsidRPr="00000000" w14:paraId="0000009C">
      <w:pPr>
        <w:spacing w:line="276" w:lineRule="auto"/>
        <w:rPr/>
      </w:pPr>
      <w:r w:rsidDel="00000000" w:rsidR="00000000" w:rsidRPr="00000000">
        <w:rPr>
          <w:rtl w:val="0"/>
        </w:rPr>
      </w:r>
    </w:p>
    <w:p w:rsidR="00000000" w:rsidDel="00000000" w:rsidP="00000000" w:rsidRDefault="00000000" w:rsidRPr="00000000" w14:paraId="0000009D">
      <w:pPr>
        <w:spacing w:line="276" w:lineRule="auto"/>
        <w:rPr/>
      </w:pPr>
      <w:r w:rsidDel="00000000" w:rsidR="00000000" w:rsidRPr="00000000">
        <w:rPr>
          <w:rtl w:val="0"/>
        </w:rPr>
      </w:r>
    </w:p>
    <w:p w:rsidR="00000000" w:rsidDel="00000000" w:rsidP="00000000" w:rsidRDefault="00000000" w:rsidRPr="00000000" w14:paraId="0000009E">
      <w:pPr>
        <w:spacing w:line="276" w:lineRule="auto"/>
        <w:rPr/>
      </w:pPr>
      <w:r w:rsidDel="00000000" w:rsidR="00000000" w:rsidRPr="00000000">
        <w:rPr>
          <w:rtl w:val="0"/>
        </w:rPr>
      </w:r>
    </w:p>
    <w:p w:rsidR="00000000" w:rsidDel="00000000" w:rsidP="00000000" w:rsidRDefault="00000000" w:rsidRPr="00000000" w14:paraId="0000009F">
      <w:pPr>
        <w:spacing w:line="276" w:lineRule="auto"/>
        <w:rPr/>
      </w:pPr>
      <w:r w:rsidDel="00000000" w:rsidR="00000000" w:rsidRPr="00000000">
        <w:rPr>
          <w:rtl w:val="0"/>
        </w:rPr>
      </w:r>
    </w:p>
    <w:p w:rsidR="00000000" w:rsidDel="00000000" w:rsidP="00000000" w:rsidRDefault="00000000" w:rsidRPr="00000000" w14:paraId="000000A0">
      <w:pPr>
        <w:spacing w:line="276" w:lineRule="auto"/>
        <w:rPr/>
      </w:pPr>
      <w:r w:rsidDel="00000000" w:rsidR="00000000" w:rsidRPr="00000000">
        <w:rPr>
          <w:rtl w:val="0"/>
        </w:rPr>
      </w:r>
    </w:p>
    <w:p w:rsidR="00000000" w:rsidDel="00000000" w:rsidP="00000000" w:rsidRDefault="00000000" w:rsidRPr="00000000" w14:paraId="000000A1">
      <w:pPr>
        <w:spacing w:line="276" w:lineRule="auto"/>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r>
    </w:p>
    <w:p w:rsidR="00000000" w:rsidDel="00000000" w:rsidP="00000000" w:rsidRDefault="00000000" w:rsidRPr="00000000" w14:paraId="000000A3">
      <w:pPr>
        <w:spacing w:line="276" w:lineRule="auto"/>
        <w:rPr/>
      </w:pPr>
      <w:r w:rsidDel="00000000" w:rsidR="00000000" w:rsidRPr="00000000">
        <w:rPr>
          <w:rtl w:val="0"/>
        </w:rPr>
      </w:r>
    </w:p>
    <w:p w:rsidR="00000000" w:rsidDel="00000000" w:rsidP="00000000" w:rsidRDefault="00000000" w:rsidRPr="00000000" w14:paraId="000000A4">
      <w:pPr>
        <w:spacing w:line="276" w:lineRule="auto"/>
        <w:rPr/>
      </w:pPr>
      <w:r w:rsidDel="00000000" w:rsidR="00000000" w:rsidRPr="00000000">
        <w:rPr>
          <w:rtl w:val="0"/>
        </w:rPr>
      </w:r>
    </w:p>
    <w:p w:rsidR="00000000" w:rsidDel="00000000" w:rsidP="00000000" w:rsidRDefault="00000000" w:rsidRPr="00000000" w14:paraId="000000A5">
      <w:pPr>
        <w:spacing w:line="276" w:lineRule="auto"/>
        <w:rPr/>
      </w:pPr>
      <w:r w:rsidDel="00000000" w:rsidR="00000000" w:rsidRPr="00000000">
        <w:rPr>
          <w:rtl w:val="0"/>
        </w:rPr>
      </w:r>
    </w:p>
    <w:p w:rsidR="00000000" w:rsidDel="00000000" w:rsidP="00000000" w:rsidRDefault="00000000" w:rsidRPr="00000000" w14:paraId="000000A6">
      <w:pPr>
        <w:spacing w:line="276" w:lineRule="auto"/>
        <w:rPr/>
      </w:pP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643" w:right="0" w:hanging="360"/>
        <w:jc w:val="both"/>
        <w:rPr>
          <w:i w:val="1"/>
          <w:smallCaps w:val="0"/>
          <w:strike w:val="0"/>
          <w:color w:val="000000"/>
          <w:shd w:fill="auto" w:val="clear"/>
          <w:vertAlign w:val="baseline"/>
        </w:rPr>
      </w:pPr>
      <w:r w:rsidDel="00000000" w:rsidR="00000000" w:rsidRPr="00000000">
        <w:rPr>
          <w:i w:val="1"/>
          <w:smallCaps w:val="0"/>
          <w:strike w:val="0"/>
          <w:color w:val="000000"/>
          <w:u w:val="none"/>
          <w:shd w:fill="auto" w:val="clear"/>
          <w:vertAlign w:val="baseline"/>
          <w:rtl w:val="0"/>
        </w:rPr>
        <w:t xml:space="preserve">Violencia intrafamiliar y de género por abandono.</w:t>
      </w:r>
    </w:p>
    <w:p w:rsidR="00000000" w:rsidDel="00000000" w:rsidP="00000000" w:rsidRDefault="00000000" w:rsidRPr="00000000" w14:paraId="000000A8">
      <w:pPr>
        <w:spacing w:line="276" w:lineRule="au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327025</wp:posOffset>
            </wp:positionH>
            <wp:positionV relativeFrom="paragraph">
              <wp:posOffset>171450</wp:posOffset>
            </wp:positionV>
            <wp:extent cx="4171950" cy="1807845"/>
            <wp:effectExtent b="0" l="0" r="0" t="0"/>
            <wp:wrapSquare wrapText="bothSides" distB="0" distT="0" distL="114300" distR="114300"/>
            <wp:docPr id="1442802365"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4171950" cy="1807845"/>
                    </a:xfrm>
                    <a:prstGeom prst="rect"/>
                    <a:ln/>
                  </pic:spPr>
                </pic:pic>
              </a:graphicData>
            </a:graphic>
          </wp:anchor>
        </w:drawing>
      </w:r>
    </w:p>
    <w:p w:rsidR="00000000" w:rsidDel="00000000" w:rsidP="00000000" w:rsidRDefault="00000000" w:rsidRPr="00000000" w14:paraId="000000A9">
      <w:pPr>
        <w:spacing w:line="276" w:lineRule="auto"/>
        <w:rPr/>
      </w:pPr>
      <w:r w:rsidDel="00000000" w:rsidR="00000000" w:rsidRPr="00000000">
        <w:rPr>
          <w:rtl w:val="0"/>
        </w:rPr>
      </w:r>
    </w:p>
    <w:p w:rsidR="00000000" w:rsidDel="00000000" w:rsidP="00000000" w:rsidRDefault="00000000" w:rsidRPr="00000000" w14:paraId="000000AA">
      <w:pPr>
        <w:spacing w:line="276" w:lineRule="auto"/>
        <w:rPr/>
      </w:pPr>
      <w:r w:rsidDel="00000000" w:rsidR="00000000" w:rsidRPr="00000000">
        <w:rPr>
          <w:rtl w:val="0"/>
        </w:rPr>
      </w:r>
    </w:p>
    <w:p w:rsidR="00000000" w:rsidDel="00000000" w:rsidP="00000000" w:rsidRDefault="00000000" w:rsidRPr="00000000" w14:paraId="000000AB">
      <w:pPr>
        <w:spacing w:line="276" w:lineRule="auto"/>
        <w:rPr/>
      </w:pPr>
      <w:r w:rsidDel="00000000" w:rsidR="00000000" w:rsidRPr="00000000">
        <w:rPr>
          <w:rtl w:val="0"/>
        </w:rPr>
      </w:r>
    </w:p>
    <w:p w:rsidR="00000000" w:rsidDel="00000000" w:rsidP="00000000" w:rsidRDefault="00000000" w:rsidRPr="00000000" w14:paraId="000000AC">
      <w:pPr>
        <w:spacing w:line="276" w:lineRule="auto"/>
        <w:rPr/>
      </w:pPr>
      <w:r w:rsidDel="00000000" w:rsidR="00000000" w:rsidRPr="00000000">
        <w:rPr>
          <w:rtl w:val="0"/>
        </w:rPr>
      </w:r>
    </w:p>
    <w:p w:rsidR="00000000" w:rsidDel="00000000" w:rsidP="00000000" w:rsidRDefault="00000000" w:rsidRPr="00000000" w14:paraId="000000AD">
      <w:pPr>
        <w:spacing w:line="276" w:lineRule="auto"/>
        <w:rPr/>
      </w:pPr>
      <w:r w:rsidDel="00000000" w:rsidR="00000000" w:rsidRPr="00000000">
        <w:rPr>
          <w:rtl w:val="0"/>
        </w:rPr>
      </w:r>
    </w:p>
    <w:p w:rsidR="00000000" w:rsidDel="00000000" w:rsidP="00000000" w:rsidRDefault="00000000" w:rsidRPr="00000000" w14:paraId="000000AE">
      <w:pPr>
        <w:spacing w:line="276" w:lineRule="auto"/>
        <w:rPr/>
      </w:pPr>
      <w:r w:rsidDel="00000000" w:rsidR="00000000" w:rsidRPr="00000000">
        <w:rPr>
          <w:rtl w:val="0"/>
        </w:rPr>
      </w:r>
    </w:p>
    <w:p w:rsidR="00000000" w:rsidDel="00000000" w:rsidP="00000000" w:rsidRDefault="00000000" w:rsidRPr="00000000" w14:paraId="000000AF">
      <w:pPr>
        <w:spacing w:line="276" w:lineRule="auto"/>
        <w:rPr/>
      </w:pPr>
      <w:r w:rsidDel="00000000" w:rsidR="00000000" w:rsidRPr="00000000">
        <w:rPr>
          <w:rtl w:val="0"/>
        </w:rPr>
      </w:r>
    </w:p>
    <w:p w:rsidR="00000000" w:rsidDel="00000000" w:rsidP="00000000" w:rsidRDefault="00000000" w:rsidRPr="00000000" w14:paraId="000000B0">
      <w:pPr>
        <w:spacing w:line="276" w:lineRule="auto"/>
        <w:rPr/>
      </w:pPr>
      <w:r w:rsidDel="00000000" w:rsidR="00000000" w:rsidRPr="00000000">
        <w:rPr>
          <w:rtl w:val="0"/>
        </w:rPr>
      </w:r>
    </w:p>
    <w:p w:rsidR="00000000" w:rsidDel="00000000" w:rsidP="00000000" w:rsidRDefault="00000000" w:rsidRPr="00000000" w14:paraId="000000B1">
      <w:pPr>
        <w:spacing w:line="276" w:lineRule="auto"/>
        <w:rPr/>
      </w:pPr>
      <w:r w:rsidDel="00000000" w:rsidR="00000000" w:rsidRPr="00000000">
        <w:rPr>
          <w:rtl w:val="0"/>
        </w:rPr>
      </w:r>
    </w:p>
    <w:p w:rsidR="00000000" w:rsidDel="00000000" w:rsidP="00000000" w:rsidRDefault="00000000" w:rsidRPr="00000000" w14:paraId="000000B2">
      <w:pPr>
        <w:spacing w:line="276" w:lineRule="auto"/>
        <w:rPr/>
      </w:pPr>
      <w:r w:rsidDel="00000000" w:rsidR="00000000" w:rsidRPr="00000000">
        <w:rPr>
          <w:rtl w:val="0"/>
        </w:rPr>
      </w:r>
    </w:p>
    <w:p w:rsidR="00000000" w:rsidDel="00000000" w:rsidP="00000000" w:rsidRDefault="00000000" w:rsidRPr="00000000" w14:paraId="000000B3">
      <w:pPr>
        <w:spacing w:line="276" w:lineRule="auto"/>
        <w:rPr/>
      </w:pPr>
      <w:r w:rsidDel="00000000" w:rsidR="00000000" w:rsidRPr="00000000">
        <w:rPr>
          <w:rtl w:val="0"/>
        </w:rPr>
      </w:r>
    </w:p>
    <w:p w:rsidR="00000000" w:rsidDel="00000000" w:rsidP="00000000" w:rsidRDefault="00000000" w:rsidRPr="00000000" w14:paraId="000000B4">
      <w:pPr>
        <w:spacing w:line="276" w:lineRule="auto"/>
        <w:rPr/>
      </w:pPr>
      <w:r w:rsidDel="00000000" w:rsidR="00000000" w:rsidRPr="00000000">
        <w:rPr>
          <w:rtl w:val="0"/>
        </w:rPr>
      </w:r>
    </w:p>
    <w:p w:rsidR="00000000" w:rsidDel="00000000" w:rsidP="00000000" w:rsidRDefault="00000000" w:rsidRPr="00000000" w14:paraId="000000B5">
      <w:pPr>
        <w:spacing w:line="276" w:lineRule="auto"/>
        <w:rPr/>
      </w:pPr>
      <w:r w:rsidDel="00000000" w:rsidR="00000000" w:rsidRPr="00000000">
        <w:rPr>
          <w:rtl w:val="0"/>
        </w:rPr>
      </w:r>
    </w:p>
    <w:p w:rsidR="00000000" w:rsidDel="00000000" w:rsidP="00000000" w:rsidRDefault="00000000" w:rsidRPr="00000000" w14:paraId="000000B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643" w:right="0" w:hanging="360"/>
        <w:jc w:val="both"/>
        <w:rPr/>
      </w:pPr>
      <w:r w:rsidDel="00000000" w:rsidR="00000000" w:rsidRPr="00000000">
        <w:rPr>
          <w:i w:val="1"/>
          <w:smallCaps w:val="0"/>
          <w:strike w:val="0"/>
          <w:color w:val="000000"/>
          <w:u w:val="none"/>
          <w:shd w:fill="auto" w:val="clear"/>
          <w:vertAlign w:val="baseline"/>
          <w:rtl w:val="0"/>
        </w:rPr>
        <w:t xml:space="preserve">Violencia intrafamiliar y de género por negligencia.  </w:t>
      </w:r>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643"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Pr>
        <w:drawing>
          <wp:inline distB="0" distT="0" distL="0" distR="0">
            <wp:extent cx="4215480" cy="1713373"/>
            <wp:effectExtent b="0" l="0" r="0" t="0"/>
            <wp:docPr id="1442802360"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4215480" cy="1713373"/>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numPr>
          <w:ilvl w:val="0"/>
          <w:numId w:val="1"/>
        </w:numPr>
        <w:spacing w:line="276" w:lineRule="auto"/>
        <w:ind w:left="643" w:hanging="360"/>
        <w:rPr/>
      </w:pPr>
      <w:r w:rsidDel="00000000" w:rsidR="00000000" w:rsidRPr="00000000">
        <w:rPr>
          <w:rtl w:val="0"/>
        </w:rPr>
        <w:t xml:space="preserve">Violencia intrafamiliar y de género económica. </w:t>
      </w:r>
    </w:p>
    <w:p w:rsidR="00000000" w:rsidDel="00000000" w:rsidP="00000000" w:rsidRDefault="00000000" w:rsidRPr="00000000" w14:paraId="000000B9">
      <w:pPr>
        <w:spacing w:line="276" w:lineRule="auto"/>
        <w:ind w:left="643" w:firstLine="0"/>
        <w:rPr/>
      </w:pPr>
      <w:r w:rsidDel="00000000" w:rsidR="00000000" w:rsidRPr="00000000">
        <w:rPr>
          <w:rtl w:val="0"/>
        </w:rPr>
      </w:r>
    </w:p>
    <w:p w:rsidR="00000000" w:rsidDel="00000000" w:rsidP="00000000" w:rsidRDefault="00000000" w:rsidRPr="00000000" w14:paraId="000000BA">
      <w:pPr>
        <w:spacing w:line="276" w:lineRule="auto"/>
        <w:rPr/>
      </w:pPr>
      <w:r w:rsidDel="00000000" w:rsidR="00000000" w:rsidRPr="00000000">
        <w:rPr>
          <w:rtl w:val="0"/>
        </w:rPr>
      </w:r>
    </w:p>
    <w:p w:rsidR="00000000" w:rsidDel="00000000" w:rsidP="00000000" w:rsidRDefault="00000000" w:rsidRPr="00000000" w14:paraId="000000BB">
      <w:pPr>
        <w:spacing w:line="276" w:lineRule="au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409575</wp:posOffset>
            </wp:positionH>
            <wp:positionV relativeFrom="paragraph">
              <wp:posOffset>51476</wp:posOffset>
            </wp:positionV>
            <wp:extent cx="3944303" cy="1374259"/>
            <wp:effectExtent b="0" l="0" r="0" t="0"/>
            <wp:wrapSquare wrapText="bothSides" distB="0" distT="0" distL="114300" distR="114300"/>
            <wp:docPr id="1442802353"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3944303" cy="1374259"/>
                    </a:xfrm>
                    <a:prstGeom prst="rect"/>
                    <a:ln/>
                  </pic:spPr>
                </pic:pic>
              </a:graphicData>
            </a:graphic>
          </wp:anchor>
        </w:drawing>
      </w:r>
    </w:p>
    <w:p w:rsidR="00000000" w:rsidDel="00000000" w:rsidP="00000000" w:rsidRDefault="00000000" w:rsidRPr="00000000" w14:paraId="000000BC">
      <w:pPr>
        <w:spacing w:line="276" w:lineRule="auto"/>
        <w:rPr/>
      </w:pPr>
      <w:r w:rsidDel="00000000" w:rsidR="00000000" w:rsidRPr="00000000">
        <w:rPr>
          <w:rtl w:val="0"/>
        </w:rPr>
      </w:r>
    </w:p>
    <w:p w:rsidR="00000000" w:rsidDel="00000000" w:rsidP="00000000" w:rsidRDefault="00000000" w:rsidRPr="00000000" w14:paraId="000000BD">
      <w:pPr>
        <w:spacing w:line="276" w:lineRule="auto"/>
        <w:rPr/>
      </w:pPr>
      <w:r w:rsidDel="00000000" w:rsidR="00000000" w:rsidRPr="00000000">
        <w:rPr>
          <w:rtl w:val="0"/>
        </w:rPr>
      </w:r>
    </w:p>
    <w:p w:rsidR="00000000" w:rsidDel="00000000" w:rsidP="00000000" w:rsidRDefault="00000000" w:rsidRPr="00000000" w14:paraId="000000BE">
      <w:pPr>
        <w:spacing w:line="276" w:lineRule="auto"/>
        <w:rPr/>
      </w:pPr>
      <w:r w:rsidDel="00000000" w:rsidR="00000000" w:rsidRPr="00000000">
        <w:rPr>
          <w:rtl w:val="0"/>
        </w:rPr>
      </w:r>
    </w:p>
    <w:p w:rsidR="00000000" w:rsidDel="00000000" w:rsidP="00000000" w:rsidRDefault="00000000" w:rsidRPr="00000000" w14:paraId="000000BF">
      <w:pPr>
        <w:spacing w:line="276" w:lineRule="auto"/>
        <w:rPr/>
      </w:pPr>
      <w:r w:rsidDel="00000000" w:rsidR="00000000" w:rsidRPr="00000000">
        <w:rPr>
          <w:rtl w:val="0"/>
        </w:rPr>
      </w:r>
    </w:p>
    <w:p w:rsidR="00000000" w:rsidDel="00000000" w:rsidP="00000000" w:rsidRDefault="00000000" w:rsidRPr="00000000" w14:paraId="000000C0">
      <w:pPr>
        <w:spacing w:line="276" w:lineRule="auto"/>
        <w:rPr/>
      </w:pPr>
      <w:r w:rsidDel="00000000" w:rsidR="00000000" w:rsidRPr="00000000">
        <w:rPr>
          <w:rtl w:val="0"/>
        </w:rPr>
      </w:r>
    </w:p>
    <w:p w:rsidR="00000000" w:rsidDel="00000000" w:rsidP="00000000" w:rsidRDefault="00000000" w:rsidRPr="00000000" w14:paraId="000000C1">
      <w:pPr>
        <w:spacing w:line="276" w:lineRule="auto"/>
        <w:rPr/>
      </w:pPr>
      <w:r w:rsidDel="00000000" w:rsidR="00000000" w:rsidRPr="00000000">
        <w:rPr>
          <w:rtl w:val="0"/>
        </w:rPr>
      </w:r>
    </w:p>
    <w:p w:rsidR="00000000" w:rsidDel="00000000" w:rsidP="00000000" w:rsidRDefault="00000000" w:rsidRPr="00000000" w14:paraId="000000C2">
      <w:pPr>
        <w:spacing w:line="276" w:lineRule="auto"/>
        <w:rPr/>
      </w:pPr>
      <w:r w:rsidDel="00000000" w:rsidR="00000000" w:rsidRPr="00000000">
        <w:rPr>
          <w:rtl w:val="0"/>
        </w:rPr>
      </w:r>
    </w:p>
    <w:p w:rsidR="00000000" w:rsidDel="00000000" w:rsidP="00000000" w:rsidRDefault="00000000" w:rsidRPr="00000000" w14:paraId="000000C3">
      <w:pPr>
        <w:spacing w:line="276" w:lineRule="auto"/>
        <w:rPr/>
      </w:pPr>
      <w:r w:rsidDel="00000000" w:rsidR="00000000" w:rsidRPr="00000000">
        <w:rPr>
          <w:rtl w:val="0"/>
        </w:rPr>
      </w:r>
    </w:p>
    <w:p w:rsidR="00000000" w:rsidDel="00000000" w:rsidP="00000000" w:rsidRDefault="00000000" w:rsidRPr="00000000" w14:paraId="000000C4">
      <w:pPr>
        <w:spacing w:line="276" w:lineRule="auto"/>
        <w:rPr/>
      </w:pPr>
      <w:r w:rsidDel="00000000" w:rsidR="00000000" w:rsidRPr="00000000">
        <w:rPr>
          <w:rtl w:val="0"/>
        </w:rPr>
        <w:t xml:space="preserve">De acuerdo con los datos recolectados por el Observatorio de Salud de Bogotá, se evidencia que la violencia intrafamiliar impacta de manera diferenciada a mujeres, siendo una de las más graves manifestaciones de las violencias basadas en género. </w:t>
      </w:r>
    </w:p>
    <w:p w:rsidR="00000000" w:rsidDel="00000000" w:rsidP="00000000" w:rsidRDefault="00000000" w:rsidRPr="00000000" w14:paraId="000000C5">
      <w:pPr>
        <w:spacing w:line="276" w:lineRule="auto"/>
        <w:rPr/>
      </w:pPr>
      <w:r w:rsidDel="00000000" w:rsidR="00000000" w:rsidRPr="00000000">
        <w:rPr>
          <w:rtl w:val="0"/>
        </w:rPr>
      </w:r>
    </w:p>
    <w:p w:rsidR="00000000" w:rsidDel="00000000" w:rsidP="00000000" w:rsidRDefault="00000000" w:rsidRPr="00000000" w14:paraId="000000C6">
      <w:pPr>
        <w:spacing w:line="276" w:lineRule="auto"/>
        <w:rPr/>
      </w:pPr>
      <w:r w:rsidDel="00000000" w:rsidR="00000000" w:rsidRPr="00000000">
        <w:rPr>
          <w:rtl w:val="0"/>
        </w:rPr>
        <w:t xml:space="preserve">Ahora bien, de acuerdo con el ministerio de justicia, las distintas formas de violencia basadas en género, viene de diferentes tipos: </w:t>
      </w:r>
    </w:p>
    <w:p w:rsidR="00000000" w:rsidDel="00000000" w:rsidP="00000000" w:rsidRDefault="00000000" w:rsidRPr="00000000" w14:paraId="000000C7">
      <w:pPr>
        <w:spacing w:line="276" w:lineRule="auto"/>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i w:val="1"/>
          <w:smallCaps w:val="0"/>
          <w:strike w:val="0"/>
          <w:color w:val="000000"/>
          <w:u w:val="none"/>
          <w:shd w:fill="auto" w:val="clear"/>
          <w:vertAlign w:val="baseline"/>
        </w:rPr>
      </w:pPr>
      <w:r w:rsidDel="00000000" w:rsidR="00000000" w:rsidRPr="00000000">
        <w:rPr>
          <w:b w:val="1"/>
          <w:i w:val="1"/>
          <w:smallCaps w:val="0"/>
          <w:strike w:val="0"/>
          <w:color w:val="000000"/>
          <w:u w:val="none"/>
          <w:shd w:fill="auto" w:val="clear"/>
          <w:vertAlign w:val="baseline"/>
          <w:rtl w:val="0"/>
        </w:rPr>
        <w:t xml:space="preserve">“Económica</w:t>
      </w:r>
      <w:r w:rsidDel="00000000" w:rsidR="00000000" w:rsidRPr="00000000">
        <w:rPr>
          <w:i w:val="1"/>
          <w:smallCaps w:val="0"/>
          <w:strike w:val="0"/>
          <w:color w:val="000000"/>
          <w:u w:val="none"/>
          <w:shd w:fill="auto" w:val="clear"/>
          <w:vertAlign w:val="baseline"/>
          <w:rtl w:val="0"/>
        </w:rPr>
        <w:t xml:space="preserve">, que busca generar dependencia financiera para ejercer control sobre la víctima. </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i w:val="1"/>
          <w:smallCaps w:val="0"/>
          <w:strike w:val="0"/>
          <w:color w:val="000000"/>
          <w:u w:val="none"/>
          <w:shd w:fill="auto" w:val="clear"/>
          <w:vertAlign w:val="baseline"/>
        </w:rPr>
      </w:pPr>
      <w:r w:rsidDel="00000000" w:rsidR="00000000" w:rsidRPr="00000000">
        <w:rPr>
          <w:b w:val="1"/>
          <w:i w:val="1"/>
          <w:smallCaps w:val="0"/>
          <w:strike w:val="0"/>
          <w:color w:val="000000"/>
          <w:u w:val="none"/>
          <w:shd w:fill="auto" w:val="clear"/>
          <w:vertAlign w:val="baseline"/>
          <w:rtl w:val="0"/>
        </w:rPr>
        <w:t xml:space="preserve">Psicológica</w:t>
      </w:r>
      <w:r w:rsidDel="00000000" w:rsidR="00000000" w:rsidRPr="00000000">
        <w:rPr>
          <w:i w:val="1"/>
          <w:smallCaps w:val="0"/>
          <w:strike w:val="0"/>
          <w:color w:val="000000"/>
          <w:u w:val="none"/>
          <w:shd w:fill="auto" w:val="clear"/>
          <w:vertAlign w:val="baseline"/>
          <w:rtl w:val="0"/>
        </w:rPr>
        <w:t xml:space="preserve">, que se manifiesta mediante el uso del miedo, amenazas de daño físico y el aislamiento forzoso de la víctima de su entorno familiar, educativo o laboral.</w:t>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i w:val="1"/>
          <w:smallCaps w:val="0"/>
          <w:strike w:val="0"/>
          <w:color w:val="000000"/>
          <w:u w:val="none"/>
          <w:shd w:fill="auto" w:val="clear"/>
          <w:vertAlign w:val="baseline"/>
        </w:rPr>
      </w:pPr>
      <w:r w:rsidDel="00000000" w:rsidR="00000000" w:rsidRPr="00000000">
        <w:rPr>
          <w:b w:val="1"/>
          <w:i w:val="1"/>
          <w:smallCaps w:val="0"/>
          <w:strike w:val="0"/>
          <w:color w:val="000000"/>
          <w:u w:val="none"/>
          <w:shd w:fill="auto" w:val="clear"/>
          <w:vertAlign w:val="baseline"/>
          <w:rtl w:val="0"/>
        </w:rPr>
        <w:t xml:space="preserve">Física directa</w:t>
      </w:r>
      <w:r w:rsidDel="00000000" w:rsidR="00000000" w:rsidRPr="00000000">
        <w:rPr>
          <w:i w:val="1"/>
          <w:smallCaps w:val="0"/>
          <w:strike w:val="0"/>
          <w:color w:val="000000"/>
          <w:u w:val="none"/>
          <w:shd w:fill="auto" w:val="clear"/>
          <w:vertAlign w:val="baseline"/>
          <w:rtl w:val="0"/>
        </w:rPr>
        <w:t xml:space="preserve">, que implica causar daño a través de golpes, empujones, pellizcos y negación de atención médica, entre otros.</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pPr>
      <w:r w:rsidDel="00000000" w:rsidR="00000000" w:rsidRPr="00000000">
        <w:rPr>
          <w:b w:val="1"/>
          <w:i w:val="1"/>
          <w:smallCaps w:val="0"/>
          <w:strike w:val="0"/>
          <w:color w:val="000000"/>
          <w:u w:val="none"/>
          <w:shd w:fill="auto" w:val="clear"/>
          <w:vertAlign w:val="baseline"/>
          <w:rtl w:val="0"/>
        </w:rPr>
        <w:t xml:space="preserve">Sexual,</w:t>
      </w:r>
      <w:r w:rsidDel="00000000" w:rsidR="00000000" w:rsidRPr="00000000">
        <w:rPr>
          <w:i w:val="1"/>
          <w:smallCaps w:val="0"/>
          <w:strike w:val="0"/>
          <w:color w:val="000000"/>
          <w:u w:val="none"/>
          <w:shd w:fill="auto" w:val="clear"/>
          <w:vertAlign w:val="baseline"/>
          <w:rtl w:val="0"/>
        </w:rPr>
        <w:t xml:space="preserve"> que abarca cualquier acción, comentario o insinuación sexual no deseada.“</w:t>
      </w:r>
      <w:r w:rsidDel="00000000" w:rsidR="00000000" w:rsidRPr="00000000">
        <w:rPr>
          <w:i w:val="1"/>
          <w:rtl w:val="0"/>
        </w:rPr>
        <w:t xml:space="preserve"> </w:t>
      </w:r>
      <w:r w:rsidDel="00000000" w:rsidR="00000000" w:rsidRPr="00000000">
        <w:rPr>
          <w:vertAlign w:val="superscript"/>
        </w:rPr>
        <w:footnoteReference w:customMarkFollows="0" w:id="2"/>
      </w:r>
      <w:r w:rsidDel="00000000" w:rsidR="00000000" w:rsidRPr="00000000">
        <w:rPr>
          <w:rtl w:val="0"/>
        </w:rPr>
      </w:r>
    </w:p>
    <w:p w:rsidR="00000000" w:rsidDel="00000000" w:rsidP="00000000" w:rsidRDefault="00000000" w:rsidRPr="00000000" w14:paraId="000000CC">
      <w:pPr>
        <w:spacing w:line="276" w:lineRule="auto"/>
        <w:rPr>
          <w:i w:val="1"/>
        </w:rPr>
      </w:pPr>
      <w:r w:rsidDel="00000000" w:rsidR="00000000" w:rsidRPr="00000000">
        <w:rPr>
          <w:rtl w:val="0"/>
        </w:rPr>
        <w:t xml:space="preserve">Es menester resaltar que las Naciones Unidas</w:t>
      </w:r>
      <w:r w:rsidDel="00000000" w:rsidR="00000000" w:rsidRPr="00000000">
        <w:rPr>
          <w:vertAlign w:val="superscript"/>
        </w:rPr>
        <w:footnoteReference w:customMarkFollows="0" w:id="3"/>
      </w:r>
      <w:r w:rsidDel="00000000" w:rsidR="00000000" w:rsidRPr="00000000">
        <w:rPr>
          <w:rtl w:val="0"/>
        </w:rPr>
        <w:t xml:space="preserve">, en sus diversas relatorías especiales, ha destacado que la violencia doméstica es una de las violaciones a los de derechos humanos más graves, que perjudican particularmente a mujeres y niños. Sumado a esto, al buscar acceso a la justicia, los tribunales suelen minimizar la gravedad de las denuncias de violencia doméstica y adoptar suposiciones problemáticas o estereotipos y perjuicios de género, como la idea errónea de que este tipo de violencia inflige poco daño a la madre o al hijo, y que desaparece con la mera separación.  </w:t>
      </w:r>
      <w:r w:rsidDel="00000000" w:rsidR="00000000" w:rsidRPr="00000000">
        <w:rPr>
          <w:rtl w:val="0"/>
        </w:rPr>
      </w:r>
    </w:p>
    <w:p w:rsidR="00000000" w:rsidDel="00000000" w:rsidP="00000000" w:rsidRDefault="00000000" w:rsidRPr="00000000" w14:paraId="000000CD">
      <w:pPr>
        <w:spacing w:line="276" w:lineRule="auto"/>
        <w:rPr>
          <w:i w:val="1"/>
        </w:rPr>
      </w:pPr>
      <w:r w:rsidDel="00000000" w:rsidR="00000000" w:rsidRPr="00000000">
        <w:rPr>
          <w:rtl w:val="0"/>
        </w:rPr>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Bajo esta premisa, surge la necesidad de implementar acciones orientadas a prevenir, sensibilizar y atender las nuevas manifestaciones de violencia intrafamiliar, como la violencia vicaria en el Distrito Capital. En este contexto, las comisarías de familia, como primera instancia de acceso a la justicia, tienen el deber y el compromiso de mantenerse actualizadas, razón por la cual resulta fundamental resaltar la importancia de reconocer y abordar la violencia vicaria.</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Dicho de esta manera, la Violencia Vicaria es una violencia de género, la cual constituye una grave vulneración de derechos humanos, especialmente los de las mujeres, niños, niñas y adolescentes. Esta forma de violencia ha sido reconocida por organizaciones internacionales y expertas/os como una manifestación extrema de violencia basada en género, que se vale de los vínculos afectivos y familiares para ejercer control y castigo.</w:t>
      </w:r>
    </w:p>
    <w:p w:rsidR="00000000" w:rsidDel="00000000" w:rsidP="00000000" w:rsidRDefault="00000000" w:rsidRPr="00000000" w14:paraId="000000D1">
      <w:pPr>
        <w:spacing w:after="240" w:before="240" w:line="276" w:lineRule="auto"/>
        <w:rPr>
          <w:color w:val="000000"/>
        </w:rPr>
      </w:pPr>
      <w:r w:rsidDel="00000000" w:rsidR="00000000" w:rsidRPr="00000000">
        <w:rPr>
          <w:color w:val="000000"/>
          <w:rtl w:val="0"/>
        </w:rPr>
        <w:t xml:space="preserve">Ahora bien, la </w:t>
      </w:r>
      <w:r w:rsidDel="00000000" w:rsidR="00000000" w:rsidRPr="00000000">
        <w:rPr>
          <w:b w:val="1"/>
          <w:i w:val="1"/>
          <w:color w:val="000000"/>
          <w:rtl w:val="0"/>
        </w:rPr>
        <w:t xml:space="preserve">“violencia vicaria” </w:t>
      </w:r>
      <w:r w:rsidDel="00000000" w:rsidR="00000000" w:rsidRPr="00000000">
        <w:rPr>
          <w:color w:val="000000"/>
          <w:rtl w:val="0"/>
        </w:rPr>
        <w:t xml:space="preserve">es un término el cual la psicóloga Sonia Vaccaro, acuñó en el 2012, definiéndola como un tipo de violencia de género en la que los agresores utilizan a los hijos e hijas como instrumento para herir a la mujer, generalmente en el contexto de relaciones rotas, separaciones o divorcios conflictivos. Este tipo de violencia de género, se ve manifestada por medio de amenazas, instrumentalización, manipulación emocional, obstaculización del vínculo materno-filial, e incluso en agresiones físicas y feminicidios extendidos, llegando a cometer un filicidio, se denomina a una conducta delictiva la cual consiste en atentar en contra de la vida del hijo. </w:t>
      </w:r>
    </w:p>
    <w:p w:rsidR="00000000" w:rsidDel="00000000" w:rsidP="00000000" w:rsidRDefault="00000000" w:rsidRPr="00000000" w14:paraId="000000D2">
      <w:pPr>
        <w:spacing w:after="240" w:before="240" w:line="276" w:lineRule="auto"/>
        <w:rPr/>
      </w:pPr>
      <w:r w:rsidDel="00000000" w:rsidR="00000000" w:rsidRPr="00000000">
        <w:rPr>
          <w:color w:val="000000"/>
          <w:rtl w:val="0"/>
        </w:rPr>
        <w:t xml:space="preserve">En Colombia, según la Fundación Colombiana Contra la Violencia Vicaria</w:t>
      </w:r>
      <w:r w:rsidDel="00000000" w:rsidR="00000000" w:rsidRPr="00000000">
        <w:rPr>
          <w:color w:val="000000"/>
          <w:vertAlign w:val="superscript"/>
        </w:rPr>
        <w:footnoteReference w:customMarkFollows="0" w:id="4"/>
      </w:r>
      <w:r w:rsidDel="00000000" w:rsidR="00000000" w:rsidRPr="00000000">
        <w:rPr>
          <w:color w:val="000000"/>
          <w:rtl w:val="0"/>
        </w:rPr>
        <w:t xml:space="preserve">, quien es la primera organización y la pionera de este tipo de violencia, trabaja por visibilizar, prevenir y combatir la violencia vicaria en Colombia, manifestó que entre enero de 2023 y diciembre de 2024 se han reportado 6.189 casos confirmados de este tipo de Violencia Vicaria, tal como se evidencia en la siguiente gráfica:</w:t>
      </w:r>
      <w:r w:rsidDel="00000000" w:rsidR="00000000" w:rsidRPr="00000000">
        <w:rPr>
          <w:rtl w:val="0"/>
        </w:rPr>
      </w:r>
    </w:p>
    <w:p w:rsidR="00000000" w:rsidDel="00000000" w:rsidP="00000000" w:rsidRDefault="00000000" w:rsidRPr="00000000" w14:paraId="000000D3">
      <w:pPr>
        <w:spacing w:line="276" w:lineRule="auto"/>
        <w:jc w:val="left"/>
        <w:rPr/>
      </w:pPr>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Pr>
        <w:drawing>
          <wp:inline distB="0" distT="0" distL="0" distR="0">
            <wp:extent cx="4887313" cy="2928518"/>
            <wp:effectExtent b="0" l="0" r="0" t="0"/>
            <wp:docPr id="1442802362" name="image3.jpg"/>
            <a:graphic>
              <a:graphicData uri="http://schemas.openxmlformats.org/drawingml/2006/picture">
                <pic:pic>
                  <pic:nvPicPr>
                    <pic:cNvPr id="0" name="image3.jpg"/>
                    <pic:cNvPicPr preferRelativeResize="0"/>
                  </pic:nvPicPr>
                  <pic:blipFill>
                    <a:blip r:embed="rId20"/>
                    <a:srcRect b="0" l="0" r="0" t="0"/>
                    <a:stretch>
                      <a:fillRect/>
                    </a:stretch>
                  </pic:blipFill>
                  <pic:spPr>
                    <a:xfrm>
                      <a:off x="0" y="0"/>
                      <a:ext cx="4887313" cy="2928518"/>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i w:val="0"/>
          <w:smallCaps w:val="0"/>
          <w:strike w:val="0"/>
          <w:color w:val="000000"/>
          <w:u w:val="none"/>
          <w:shd w:fill="auto" w:val="clear"/>
          <w:vertAlign w:val="baseline"/>
          <w:rtl w:val="0"/>
        </w:rPr>
        <w:t xml:space="preserve">Por lo anterior, se hace evidente la necesidad de establecer como obligación la capacitación de todas las comisarías de familia existentes, así como de aquellas que se creen en adelante, en torno a la violencia vicaria, pues esta medida responde a la urgencia de dotar a dichas entidades de herramientas técnicas y jurídicas actualizadas, en atención al creciente número de casos que se presentan en la actualidad y a la necesidad de garantizar una atención integral, oportuna y con perspectiva de género a las víctimas.</w:t>
      </w: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r>
    </w:p>
    <w:p w:rsidR="00000000" w:rsidDel="00000000" w:rsidP="00000000" w:rsidRDefault="00000000" w:rsidRPr="00000000" w14:paraId="000000DB">
      <w:pPr>
        <w:numPr>
          <w:ilvl w:val="0"/>
          <w:numId w:val="6"/>
        </w:numPr>
        <w:spacing w:line="276" w:lineRule="auto"/>
        <w:ind w:left="720" w:hanging="360"/>
        <w:rPr>
          <w:b w:val="1"/>
        </w:rPr>
      </w:pPr>
      <w:r w:rsidDel="00000000" w:rsidR="00000000" w:rsidRPr="00000000">
        <w:rPr>
          <w:b w:val="1"/>
          <w:rtl w:val="0"/>
        </w:rPr>
        <w:t xml:space="preserve">MARCO JURÍDICO</w:t>
      </w:r>
    </w:p>
    <w:p w:rsidR="00000000" w:rsidDel="00000000" w:rsidP="00000000" w:rsidRDefault="00000000" w:rsidRPr="00000000" w14:paraId="000000DC">
      <w:pPr>
        <w:pBdr>
          <w:top w:space="0" w:sz="0" w:val="nil"/>
          <w:left w:space="0" w:sz="0" w:val="nil"/>
          <w:bottom w:space="0" w:sz="0" w:val="nil"/>
          <w:right w:space="0" w:sz="0" w:val="nil"/>
          <w:between w:space="0" w:sz="0" w:val="nil"/>
        </w:pBdr>
        <w:spacing w:line="276" w:lineRule="auto"/>
        <w:rPr>
          <w:b w:val="1"/>
        </w:rPr>
      </w:pPr>
      <w:r w:rsidDel="00000000" w:rsidR="00000000" w:rsidRPr="00000000">
        <w:rPr>
          <w:rtl w:val="0"/>
        </w:rPr>
      </w:r>
    </w:p>
    <w:p w:rsidR="00000000" w:rsidDel="00000000" w:rsidP="00000000" w:rsidRDefault="00000000" w:rsidRPr="00000000" w14:paraId="000000DD">
      <w:pPr>
        <w:spacing w:line="276" w:lineRule="auto"/>
        <w:rPr/>
      </w:pPr>
      <w:r w:rsidDel="00000000" w:rsidR="00000000" w:rsidRPr="00000000">
        <w:rPr>
          <w:rtl w:val="0"/>
        </w:rPr>
        <w:t xml:space="preserve">De acuerdo con los autores, esta iniciativa se enmarca, en su orden, en el siguiente marco jurídico. </w:t>
      </w:r>
    </w:p>
    <w:p w:rsidR="00000000" w:rsidDel="00000000" w:rsidP="00000000" w:rsidRDefault="00000000" w:rsidRPr="00000000" w14:paraId="000000DE">
      <w:pPr>
        <w:spacing w:line="276" w:lineRule="auto"/>
        <w:rPr/>
      </w:pPr>
      <w:r w:rsidDel="00000000" w:rsidR="00000000" w:rsidRPr="00000000">
        <w:rPr>
          <w:rtl w:val="0"/>
        </w:rPr>
      </w:r>
    </w:p>
    <w:p w:rsidR="00000000" w:rsidDel="00000000" w:rsidP="00000000" w:rsidRDefault="00000000" w:rsidRPr="00000000" w14:paraId="000000DF">
      <w:pPr>
        <w:spacing w:line="276" w:lineRule="auto"/>
        <w:rPr>
          <w:b w:val="1"/>
        </w:rPr>
      </w:pPr>
      <w:r w:rsidDel="00000000" w:rsidR="00000000" w:rsidRPr="00000000">
        <w:rPr>
          <w:b w:val="1"/>
          <w:rtl w:val="0"/>
        </w:rPr>
        <w:t xml:space="preserve">4.1 CONSTITUCIÓN POLÍTICA DE COLOMBIA. </w:t>
      </w:r>
    </w:p>
    <w:p w:rsidR="00000000" w:rsidDel="00000000" w:rsidP="00000000" w:rsidRDefault="00000000" w:rsidRPr="00000000" w14:paraId="000000E0">
      <w:pPr>
        <w:spacing w:line="276" w:lineRule="auto"/>
        <w:rPr/>
      </w:pPr>
      <w:r w:rsidDel="00000000" w:rsidR="00000000" w:rsidRPr="00000000">
        <w:rPr>
          <w:rtl w:val="0"/>
        </w:rPr>
      </w:r>
    </w:p>
    <w:p w:rsidR="00000000" w:rsidDel="00000000" w:rsidP="00000000" w:rsidRDefault="00000000" w:rsidRPr="00000000" w14:paraId="000000E1">
      <w:pPr>
        <w:numPr>
          <w:ilvl w:val="0"/>
          <w:numId w:val="2"/>
        </w:numPr>
        <w:spacing w:line="276" w:lineRule="auto"/>
        <w:ind w:left="720" w:hanging="360"/>
        <w:rPr>
          <w:sz w:val="24"/>
          <w:szCs w:val="24"/>
        </w:rPr>
      </w:pPr>
      <w:r w:rsidDel="00000000" w:rsidR="00000000" w:rsidRPr="00000000">
        <w:rPr>
          <w:b w:val="1"/>
          <w:rtl w:val="0"/>
        </w:rPr>
        <w:t xml:space="preserve">Artículo 1:</w:t>
      </w:r>
      <w:r w:rsidDel="00000000" w:rsidR="00000000" w:rsidRPr="00000000">
        <w:rPr>
          <w:rtl w:val="0"/>
        </w:rPr>
        <w:t xml:space="preserve"> Establece que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rsidR="00000000" w:rsidDel="00000000" w:rsidP="00000000" w:rsidRDefault="00000000" w:rsidRPr="00000000" w14:paraId="000000E2">
      <w:pPr>
        <w:spacing w:line="276" w:lineRule="auto"/>
        <w:ind w:left="720" w:firstLine="0"/>
        <w:rPr/>
      </w:pPr>
      <w:r w:rsidDel="00000000" w:rsidR="00000000" w:rsidRPr="00000000">
        <w:rPr>
          <w:rtl w:val="0"/>
        </w:rPr>
      </w:r>
    </w:p>
    <w:p w:rsidR="00000000" w:rsidDel="00000000" w:rsidP="00000000" w:rsidRDefault="00000000" w:rsidRPr="00000000" w14:paraId="000000E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76" w:lineRule="auto"/>
        <w:ind w:left="720" w:right="0" w:hanging="360"/>
        <w:jc w:val="both"/>
        <w:rPr/>
      </w:pPr>
      <w:r w:rsidDel="00000000" w:rsidR="00000000" w:rsidRPr="00000000">
        <w:rPr>
          <w:b w:val="1"/>
          <w:i w:val="0"/>
          <w:smallCaps w:val="0"/>
          <w:strike w:val="0"/>
          <w:color w:val="000000"/>
          <w:u w:val="none"/>
          <w:shd w:fill="auto" w:val="clear"/>
          <w:vertAlign w:val="baseline"/>
          <w:rtl w:val="0"/>
        </w:rPr>
        <w:t xml:space="preserve">Artículo 2:</w:t>
      </w:r>
      <w:r w:rsidDel="00000000" w:rsidR="00000000" w:rsidRPr="00000000">
        <w:rPr>
          <w:i w:val="0"/>
          <w:smallCaps w:val="0"/>
          <w:strike w:val="0"/>
          <w:color w:val="000000"/>
          <w:u w:val="none"/>
          <w:shd w:fill="auto" w:val="clear"/>
          <w:vertAlign w:val="baseline"/>
          <w:rtl w:val="0"/>
        </w:rPr>
        <w:t xml:space="preserve"> </w:t>
      </w:r>
      <w:r w:rsidDel="00000000" w:rsidR="00000000" w:rsidRPr="00000000">
        <w:rPr>
          <w:b w:val="1"/>
          <w:i w:val="0"/>
          <w:smallCaps w:val="0"/>
          <w:strike w:val="0"/>
          <w:color w:val="000000"/>
          <w:u w:val="none"/>
          <w:shd w:fill="auto" w:val="clear"/>
          <w:vertAlign w:val="baseline"/>
          <w:rtl w:val="0"/>
        </w:rPr>
        <w:t xml:space="preserve"> </w:t>
      </w:r>
      <w:r w:rsidDel="00000000" w:rsidR="00000000" w:rsidRPr="00000000">
        <w:rPr>
          <w:i w:val="0"/>
          <w:smallCaps w:val="0"/>
          <w:strike w:val="0"/>
          <w:color w:val="000000"/>
          <w:u w:val="none"/>
          <w:shd w:fill="auto" w:val="clear"/>
          <w:vertAlign w:val="baseline"/>
          <w:rtl w:val="0"/>
        </w:rPr>
        <w:t xml:space="preserve">Precisa que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w:t>
      </w:r>
    </w:p>
    <w:p w:rsidR="00000000" w:rsidDel="00000000" w:rsidP="00000000" w:rsidRDefault="00000000" w:rsidRPr="00000000" w14:paraId="000000E4">
      <w:pPr>
        <w:numPr>
          <w:ilvl w:val="0"/>
          <w:numId w:val="2"/>
        </w:numPr>
        <w:spacing w:line="276" w:lineRule="auto"/>
        <w:ind w:left="720" w:hanging="360"/>
        <w:rPr>
          <w:sz w:val="24"/>
          <w:szCs w:val="24"/>
        </w:rPr>
      </w:pPr>
      <w:r w:rsidDel="00000000" w:rsidR="00000000" w:rsidRPr="00000000">
        <w:rPr>
          <w:b w:val="1"/>
          <w:rtl w:val="0"/>
        </w:rPr>
        <w:t xml:space="preserve">Artículo 42:</w:t>
      </w:r>
      <w:r w:rsidDel="00000000" w:rsidR="00000000" w:rsidRPr="00000000">
        <w:rPr>
          <w:rtl w:val="0"/>
        </w:rPr>
        <w:t xml:space="preserve">  La familia como núcleo fundamental de la sociedad. (…) El Estado y la sociedad garantizan la protección integral de la familia. (…) </w:t>
      </w:r>
    </w:p>
    <w:p w:rsidR="00000000" w:rsidDel="00000000" w:rsidP="00000000" w:rsidRDefault="00000000" w:rsidRPr="00000000" w14:paraId="000000E5">
      <w:pPr>
        <w:spacing w:line="276" w:lineRule="auto"/>
        <w:ind w:left="720" w:firstLine="0"/>
        <w:rPr/>
      </w:pPr>
      <w:r w:rsidDel="00000000" w:rsidR="00000000" w:rsidRPr="00000000">
        <w:rPr>
          <w:rtl w:val="0"/>
        </w:rPr>
      </w:r>
    </w:p>
    <w:p w:rsidR="00000000" w:rsidDel="00000000" w:rsidP="00000000" w:rsidRDefault="00000000" w:rsidRPr="00000000" w14:paraId="000000E6">
      <w:pPr>
        <w:numPr>
          <w:ilvl w:val="0"/>
          <w:numId w:val="2"/>
        </w:numPr>
        <w:spacing w:line="276" w:lineRule="auto"/>
        <w:ind w:left="720" w:hanging="360"/>
        <w:rPr>
          <w:sz w:val="24"/>
          <w:szCs w:val="24"/>
        </w:rPr>
      </w:pPr>
      <w:r w:rsidDel="00000000" w:rsidR="00000000" w:rsidRPr="00000000">
        <w:rPr>
          <w:b w:val="1"/>
          <w:rtl w:val="0"/>
        </w:rPr>
        <w:t xml:space="preserve">Artículo 209:</w:t>
      </w:r>
      <w:r w:rsidDel="00000000" w:rsidR="00000000" w:rsidRPr="00000000">
        <w:rPr>
          <w:rtl w:val="0"/>
        </w:rPr>
        <w:t xml:space="preserve"> Establece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p>
    <w:p w:rsidR="00000000" w:rsidDel="00000000" w:rsidP="00000000" w:rsidRDefault="00000000" w:rsidRPr="00000000" w14:paraId="000000E7">
      <w:pPr>
        <w:spacing w:line="276" w:lineRule="auto"/>
        <w:rPr/>
      </w:pPr>
      <w:r w:rsidDel="00000000" w:rsidR="00000000" w:rsidRPr="00000000">
        <w:rPr>
          <w:rtl w:val="0"/>
        </w:rPr>
        <w:t xml:space="preserve">.</w:t>
      </w:r>
    </w:p>
    <w:p w:rsidR="00000000" w:rsidDel="00000000" w:rsidP="00000000" w:rsidRDefault="00000000" w:rsidRPr="00000000" w14:paraId="000000E8">
      <w:pPr>
        <w:numPr>
          <w:ilvl w:val="0"/>
          <w:numId w:val="2"/>
        </w:numPr>
        <w:spacing w:line="276" w:lineRule="auto"/>
        <w:ind w:left="720" w:hanging="360"/>
        <w:rPr>
          <w:sz w:val="24"/>
          <w:szCs w:val="24"/>
        </w:rPr>
      </w:pPr>
      <w:r w:rsidDel="00000000" w:rsidR="00000000" w:rsidRPr="00000000">
        <w:rPr>
          <w:b w:val="1"/>
          <w:rtl w:val="0"/>
        </w:rPr>
        <w:t xml:space="preserve">Artículo 287:</w:t>
      </w:r>
      <w:r w:rsidDel="00000000" w:rsidR="00000000" w:rsidRPr="00000000">
        <w:rPr>
          <w:rtl w:val="0"/>
        </w:rPr>
        <w:t xml:space="preserve">  Dispone que las entidades territoriales gozan de autonomía para la gestión de sus intereses, y dentro de los límites de la Constitución y la ley.</w:t>
      </w:r>
    </w:p>
    <w:p w:rsidR="00000000" w:rsidDel="00000000" w:rsidP="00000000" w:rsidRDefault="00000000" w:rsidRPr="00000000" w14:paraId="000000E9">
      <w:pPr>
        <w:spacing w:line="276" w:lineRule="auto"/>
        <w:ind w:left="720" w:firstLine="0"/>
        <w:rPr/>
      </w:pPr>
      <w:r w:rsidDel="00000000" w:rsidR="00000000" w:rsidRPr="00000000">
        <w:rPr>
          <w:rtl w:val="0"/>
        </w:rPr>
      </w:r>
    </w:p>
    <w:p w:rsidR="00000000" w:rsidDel="00000000" w:rsidP="00000000" w:rsidRDefault="00000000" w:rsidRPr="00000000" w14:paraId="000000EA">
      <w:pPr>
        <w:numPr>
          <w:ilvl w:val="0"/>
          <w:numId w:val="2"/>
        </w:numPr>
        <w:spacing w:line="276" w:lineRule="auto"/>
        <w:ind w:left="720" w:hanging="360"/>
        <w:rPr>
          <w:sz w:val="24"/>
          <w:szCs w:val="24"/>
        </w:rPr>
      </w:pPr>
      <w:r w:rsidDel="00000000" w:rsidR="00000000" w:rsidRPr="00000000">
        <w:rPr>
          <w:b w:val="1"/>
          <w:rtl w:val="0"/>
        </w:rPr>
        <w:t xml:space="preserve">Artículo 313, numeral 1</w:t>
      </w:r>
      <w:r w:rsidDel="00000000" w:rsidR="00000000" w:rsidRPr="00000000">
        <w:rPr>
          <w:rtl w:val="0"/>
        </w:rPr>
        <w:t xml:space="preserve">: Establece la competencia de los concejos para reglamentar la prestación de servicios.</w:t>
      </w:r>
    </w:p>
    <w:p w:rsidR="00000000" w:rsidDel="00000000" w:rsidP="00000000" w:rsidRDefault="00000000" w:rsidRPr="00000000" w14:paraId="000000EB">
      <w:pPr>
        <w:spacing w:line="276" w:lineRule="auto"/>
        <w:ind w:left="720" w:firstLine="0"/>
        <w:rPr/>
      </w:pPr>
      <w:r w:rsidDel="00000000" w:rsidR="00000000" w:rsidRPr="00000000">
        <w:rPr>
          <w:rtl w:val="0"/>
        </w:rPr>
      </w:r>
    </w:p>
    <w:p w:rsidR="00000000" w:rsidDel="00000000" w:rsidP="00000000" w:rsidRDefault="00000000" w:rsidRPr="00000000" w14:paraId="000000EC">
      <w:pPr>
        <w:spacing w:line="276" w:lineRule="auto"/>
        <w:rPr>
          <w:b w:val="1"/>
        </w:rPr>
      </w:pPr>
      <w:r w:rsidDel="00000000" w:rsidR="00000000" w:rsidRPr="00000000">
        <w:rPr>
          <w:b w:val="1"/>
          <w:rtl w:val="0"/>
        </w:rPr>
        <w:t xml:space="preserve">4.2 ORDEN LEGAL. </w:t>
      </w:r>
    </w:p>
    <w:p w:rsidR="00000000" w:rsidDel="00000000" w:rsidP="00000000" w:rsidRDefault="00000000" w:rsidRPr="00000000" w14:paraId="000000ED">
      <w:pPr>
        <w:spacing w:line="276" w:lineRule="auto"/>
        <w:rPr/>
      </w:pPr>
      <w:r w:rsidDel="00000000" w:rsidR="00000000" w:rsidRPr="00000000">
        <w:rPr>
          <w:rtl w:val="0"/>
        </w:rPr>
      </w:r>
    </w:p>
    <w:p w:rsidR="00000000" w:rsidDel="00000000" w:rsidP="00000000" w:rsidRDefault="00000000" w:rsidRPr="00000000" w14:paraId="000000EE">
      <w:pPr>
        <w:numPr>
          <w:ilvl w:val="0"/>
          <w:numId w:val="3"/>
        </w:numPr>
        <w:spacing w:line="276" w:lineRule="auto"/>
        <w:ind w:left="720" w:hanging="360"/>
        <w:rPr>
          <w:i w:val="1"/>
          <w:sz w:val="24"/>
          <w:szCs w:val="24"/>
        </w:rPr>
      </w:pPr>
      <w:r w:rsidDel="00000000" w:rsidR="00000000" w:rsidRPr="00000000">
        <w:rPr>
          <w:b w:val="1"/>
          <w:rtl w:val="0"/>
        </w:rPr>
        <w:t xml:space="preserve">Ley 2126 de 2021</w:t>
      </w:r>
      <w:r w:rsidDel="00000000" w:rsidR="00000000" w:rsidRPr="00000000">
        <w:rPr>
          <w:rtl w:val="0"/>
        </w:rPr>
        <w:t xml:space="preserve">: </w:t>
      </w:r>
      <w:r w:rsidDel="00000000" w:rsidR="00000000" w:rsidRPr="00000000">
        <w:rPr>
          <w:i w:val="1"/>
          <w:rtl w:val="0"/>
        </w:rPr>
        <w:t xml:space="preserve">“Por la cual se regula la creación, conformación y funcionamiento de las comisarías de familia, se establece el órgano rector y se dictan otras disposiciones.”</w:t>
      </w:r>
    </w:p>
    <w:p w:rsidR="00000000" w:rsidDel="00000000" w:rsidP="00000000" w:rsidRDefault="00000000" w:rsidRPr="00000000" w14:paraId="000000EF">
      <w:pPr>
        <w:spacing w:line="276" w:lineRule="auto"/>
        <w:ind w:left="720" w:firstLine="0"/>
        <w:rPr>
          <w:i w:val="1"/>
        </w:rPr>
      </w:pPr>
      <w:r w:rsidDel="00000000" w:rsidR="00000000" w:rsidRPr="00000000">
        <w:rPr>
          <w:rtl w:val="0"/>
        </w:rPr>
      </w:r>
    </w:p>
    <w:p w:rsidR="00000000" w:rsidDel="00000000" w:rsidP="00000000" w:rsidRDefault="00000000" w:rsidRPr="00000000" w14:paraId="000000F0">
      <w:pPr>
        <w:numPr>
          <w:ilvl w:val="0"/>
          <w:numId w:val="3"/>
        </w:numPr>
        <w:spacing w:line="276" w:lineRule="auto"/>
        <w:ind w:left="720" w:hanging="360"/>
        <w:rPr>
          <w:i w:val="1"/>
          <w:sz w:val="24"/>
          <w:szCs w:val="24"/>
        </w:rPr>
      </w:pPr>
      <w:r w:rsidDel="00000000" w:rsidR="00000000" w:rsidRPr="00000000">
        <w:rPr>
          <w:b w:val="1"/>
          <w:rtl w:val="0"/>
        </w:rPr>
        <w:t xml:space="preserve">Ley 1098 de 2006</w:t>
      </w:r>
      <w:r w:rsidDel="00000000" w:rsidR="00000000" w:rsidRPr="00000000">
        <w:rPr>
          <w:rtl w:val="0"/>
        </w:rPr>
        <w:t xml:space="preserve">: ¨ Por</w:t>
      </w:r>
      <w:r w:rsidDel="00000000" w:rsidR="00000000" w:rsidRPr="00000000">
        <w:rPr>
          <w:i w:val="1"/>
          <w:rtl w:val="0"/>
        </w:rPr>
        <w:t xml:space="preserve"> el cual se expide el Código de Infancia y Adolescencia. ¨</w:t>
      </w:r>
    </w:p>
    <w:p w:rsidR="00000000" w:rsidDel="00000000" w:rsidP="00000000" w:rsidRDefault="00000000" w:rsidRPr="00000000" w14:paraId="000000F1">
      <w:pPr>
        <w:spacing w:line="276" w:lineRule="auto"/>
        <w:rPr/>
      </w:pPr>
      <w:r w:rsidDel="00000000" w:rsidR="00000000" w:rsidRPr="00000000">
        <w:rPr>
          <w:rtl w:val="0"/>
        </w:rPr>
      </w:r>
    </w:p>
    <w:p w:rsidR="00000000" w:rsidDel="00000000" w:rsidP="00000000" w:rsidRDefault="00000000" w:rsidRPr="00000000" w14:paraId="000000F2">
      <w:pPr>
        <w:numPr>
          <w:ilvl w:val="0"/>
          <w:numId w:val="3"/>
        </w:numPr>
        <w:spacing w:line="276" w:lineRule="auto"/>
        <w:ind w:left="720" w:hanging="360"/>
        <w:rPr>
          <w:sz w:val="24"/>
          <w:szCs w:val="24"/>
        </w:rPr>
      </w:pPr>
      <w:r w:rsidDel="00000000" w:rsidR="00000000" w:rsidRPr="00000000">
        <w:rPr>
          <w:b w:val="1"/>
          <w:rtl w:val="0"/>
        </w:rPr>
        <w:t xml:space="preserve">Ley 2089 de 2021</w:t>
      </w:r>
      <w:r w:rsidDel="00000000" w:rsidR="00000000" w:rsidRPr="00000000">
        <w:rPr>
          <w:rtl w:val="0"/>
        </w:rPr>
        <w:t xml:space="preserve">: </w:t>
      </w:r>
      <w:r w:rsidDel="00000000" w:rsidR="00000000" w:rsidRPr="00000000">
        <w:rPr>
          <w:i w:val="1"/>
          <w:rtl w:val="0"/>
        </w:rPr>
        <w:t xml:space="preserve">¨ Por medio de la cual se prohíbe el uso del castigo físico, los tratos crueles, humillantes o degradantes y cualquier tipo de violencia como método de corrección contra niñas, niños y adolescentes y se dictan otras disposiciones.</w:t>
      </w:r>
      <w:r w:rsidDel="00000000" w:rsidR="00000000" w:rsidRPr="00000000">
        <w:rPr>
          <w:rtl w:val="0"/>
        </w:rPr>
        <w:t xml:space="preserve"> ¨</w:t>
      </w:r>
    </w:p>
    <w:p w:rsidR="00000000" w:rsidDel="00000000" w:rsidP="00000000" w:rsidRDefault="00000000" w:rsidRPr="00000000" w14:paraId="000000F3">
      <w:pPr>
        <w:spacing w:line="276" w:lineRule="auto"/>
        <w:ind w:left="720" w:firstLine="0"/>
        <w:rPr/>
      </w:pPr>
      <w:r w:rsidDel="00000000" w:rsidR="00000000" w:rsidRPr="00000000">
        <w:rPr>
          <w:rtl w:val="0"/>
        </w:rPr>
      </w:r>
    </w:p>
    <w:p w:rsidR="00000000" w:rsidDel="00000000" w:rsidP="00000000" w:rsidRDefault="00000000" w:rsidRPr="00000000" w14:paraId="000000F4">
      <w:pPr>
        <w:numPr>
          <w:ilvl w:val="0"/>
          <w:numId w:val="3"/>
        </w:numPr>
        <w:spacing w:line="276" w:lineRule="auto"/>
        <w:ind w:left="720" w:hanging="360"/>
        <w:rPr>
          <w:sz w:val="24"/>
          <w:szCs w:val="24"/>
        </w:rPr>
      </w:pPr>
      <w:r w:rsidDel="00000000" w:rsidR="00000000" w:rsidRPr="00000000">
        <w:rPr>
          <w:b w:val="1"/>
          <w:rtl w:val="0"/>
        </w:rPr>
        <w:t xml:space="preserve">Ley 2213 de 2022</w:t>
      </w:r>
      <w:r w:rsidDel="00000000" w:rsidR="00000000" w:rsidRPr="00000000">
        <w:rPr>
          <w:rtl w:val="0"/>
        </w:rPr>
        <w:t xml:space="preserve">:  </w:t>
      </w:r>
      <w:r w:rsidDel="00000000" w:rsidR="00000000" w:rsidRPr="00000000">
        <w:rPr>
          <w:i w:val="1"/>
          <w:rtl w:val="0"/>
        </w:rPr>
        <w:t xml:space="preserve">¨ Por medio de la cual se establece la vigencia permanente del decreto legislativo 806 de 2020 y se adoptan medidas para implementar las tecnologías de la información y las comunicaciones en las actuaciones judiciales, agilizar los procesos judiciales y flexibilizar la atención a los usuarios del servicio de justicia y se dictan otras disposiciones. ¨</w:t>
      </w:r>
      <w:r w:rsidDel="00000000" w:rsidR="00000000" w:rsidRPr="00000000">
        <w:rPr>
          <w:rtl w:val="0"/>
        </w:rPr>
      </w:r>
    </w:p>
    <w:p w:rsidR="00000000" w:rsidDel="00000000" w:rsidP="00000000" w:rsidRDefault="00000000" w:rsidRPr="00000000" w14:paraId="000000F5">
      <w:pPr>
        <w:spacing w:line="276" w:lineRule="auto"/>
        <w:rPr>
          <w:b w:val="1"/>
        </w:rPr>
      </w:pPr>
      <w:r w:rsidDel="00000000" w:rsidR="00000000" w:rsidRPr="00000000">
        <w:rPr>
          <w:b w:val="1"/>
          <w:rtl w:val="0"/>
        </w:rPr>
        <w:t xml:space="preserve">4.3 ORDEN DISTRITAL. </w:t>
      </w:r>
    </w:p>
    <w:p w:rsidR="00000000" w:rsidDel="00000000" w:rsidP="00000000" w:rsidRDefault="00000000" w:rsidRPr="00000000" w14:paraId="000000F6">
      <w:pPr>
        <w:spacing w:line="276" w:lineRule="auto"/>
        <w:rPr/>
      </w:pPr>
      <w:r w:rsidDel="00000000" w:rsidR="00000000" w:rsidRPr="00000000">
        <w:rPr>
          <w:rtl w:val="0"/>
        </w:rPr>
      </w:r>
    </w:p>
    <w:p w:rsidR="00000000" w:rsidDel="00000000" w:rsidP="00000000" w:rsidRDefault="00000000" w:rsidRPr="00000000" w14:paraId="000000F7">
      <w:pPr>
        <w:numPr>
          <w:ilvl w:val="0"/>
          <w:numId w:val="4"/>
        </w:numPr>
        <w:spacing w:line="276" w:lineRule="auto"/>
        <w:ind w:left="720" w:hanging="360"/>
        <w:rPr>
          <w:sz w:val="24"/>
          <w:szCs w:val="24"/>
        </w:rPr>
      </w:pPr>
      <w:r w:rsidDel="00000000" w:rsidR="00000000" w:rsidRPr="00000000">
        <w:rPr>
          <w:b w:val="1"/>
          <w:rtl w:val="0"/>
        </w:rPr>
        <w:t xml:space="preserve">Decreto 1069 de 2015</w:t>
      </w:r>
      <w:r w:rsidDel="00000000" w:rsidR="00000000" w:rsidRPr="00000000">
        <w:rPr>
          <w:rtl w:val="0"/>
        </w:rPr>
        <w:t xml:space="preserve">: Reglamenta funcionamiento de comisarías.</w:t>
      </w:r>
    </w:p>
    <w:p w:rsidR="00000000" w:rsidDel="00000000" w:rsidP="00000000" w:rsidRDefault="00000000" w:rsidRPr="00000000" w14:paraId="000000F8">
      <w:pPr>
        <w:numPr>
          <w:ilvl w:val="0"/>
          <w:numId w:val="4"/>
        </w:numPr>
        <w:spacing w:line="276" w:lineRule="auto"/>
        <w:ind w:left="720" w:hanging="360"/>
        <w:rPr>
          <w:sz w:val="24"/>
          <w:szCs w:val="24"/>
        </w:rPr>
      </w:pPr>
      <w:r w:rsidDel="00000000" w:rsidR="00000000" w:rsidRPr="00000000">
        <w:rPr>
          <w:b w:val="1"/>
          <w:rtl w:val="0"/>
        </w:rPr>
        <w:t xml:space="preserve">Decreto 1574 de 2024</w:t>
      </w:r>
      <w:r w:rsidDel="00000000" w:rsidR="00000000" w:rsidRPr="00000000">
        <w:rPr>
          <w:rtl w:val="0"/>
        </w:rPr>
        <w:t xml:space="preserve">: Establece el Sistema Nacional de Justicia Familiar.</w:t>
      </w:r>
    </w:p>
    <w:p w:rsidR="00000000" w:rsidDel="00000000" w:rsidP="00000000" w:rsidRDefault="00000000" w:rsidRPr="00000000" w14:paraId="000000F9">
      <w:pPr>
        <w:spacing w:line="276" w:lineRule="auto"/>
        <w:ind w:left="720" w:firstLine="0"/>
        <w:rPr/>
      </w:pPr>
      <w:r w:rsidDel="00000000" w:rsidR="00000000" w:rsidRPr="00000000">
        <w:rPr>
          <w:rtl w:val="0"/>
        </w:rPr>
      </w:r>
    </w:p>
    <w:p w:rsidR="00000000" w:rsidDel="00000000" w:rsidP="00000000" w:rsidRDefault="00000000" w:rsidRPr="00000000" w14:paraId="000000FA">
      <w:pPr>
        <w:spacing w:line="276" w:lineRule="auto"/>
        <w:rPr/>
      </w:pPr>
      <w:r w:rsidDel="00000000" w:rsidR="00000000" w:rsidRPr="00000000">
        <w:rPr>
          <w:b w:val="1"/>
          <w:rtl w:val="0"/>
        </w:rPr>
        <w:t xml:space="preserve">Normativa distrital:</w:t>
      </w:r>
      <w:r w:rsidDel="00000000" w:rsidR="00000000" w:rsidRPr="00000000">
        <w:rPr>
          <w:rtl w:val="0"/>
        </w:rPr>
        <w:t xml:space="preserve"> </w:t>
      </w:r>
    </w:p>
    <w:p w:rsidR="00000000" w:rsidDel="00000000" w:rsidP="00000000" w:rsidRDefault="00000000" w:rsidRPr="00000000" w14:paraId="000000FB">
      <w:pPr>
        <w:spacing w:line="276" w:lineRule="auto"/>
        <w:rPr/>
      </w:pPr>
      <w:r w:rsidDel="00000000" w:rsidR="00000000" w:rsidRPr="00000000">
        <w:rPr>
          <w:rtl w:val="0"/>
        </w:rPr>
      </w:r>
    </w:p>
    <w:p w:rsidR="00000000" w:rsidDel="00000000" w:rsidP="00000000" w:rsidRDefault="00000000" w:rsidRPr="00000000" w14:paraId="000000FC">
      <w:pPr>
        <w:numPr>
          <w:ilvl w:val="0"/>
          <w:numId w:val="5"/>
        </w:numPr>
        <w:spacing w:line="276" w:lineRule="auto"/>
        <w:ind w:left="720" w:hanging="360"/>
        <w:rPr>
          <w:sz w:val="24"/>
          <w:szCs w:val="24"/>
        </w:rPr>
      </w:pPr>
      <w:r w:rsidDel="00000000" w:rsidR="00000000" w:rsidRPr="00000000">
        <w:rPr>
          <w:b w:val="1"/>
          <w:rtl w:val="0"/>
        </w:rPr>
        <w:t xml:space="preserve">Acuerdo 229 de 2006</w:t>
      </w:r>
      <w:r w:rsidDel="00000000" w:rsidR="00000000" w:rsidRPr="00000000">
        <w:rPr>
          <w:rtl w:val="0"/>
        </w:rPr>
        <w:t xml:space="preserve">: Crea y regula comisarías en el Distrito.</w:t>
      </w:r>
    </w:p>
    <w:p w:rsidR="00000000" w:rsidDel="00000000" w:rsidP="00000000" w:rsidRDefault="00000000" w:rsidRPr="00000000" w14:paraId="000000FD">
      <w:pPr>
        <w:numPr>
          <w:ilvl w:val="0"/>
          <w:numId w:val="5"/>
        </w:numPr>
        <w:spacing w:line="276" w:lineRule="auto"/>
        <w:ind w:left="720" w:hanging="360"/>
        <w:rPr>
          <w:sz w:val="24"/>
          <w:szCs w:val="24"/>
        </w:rPr>
      </w:pPr>
      <w:r w:rsidDel="00000000" w:rsidR="00000000" w:rsidRPr="00000000">
        <w:rPr>
          <w:b w:val="1"/>
          <w:rtl w:val="0"/>
        </w:rPr>
        <w:t xml:space="preserve">Acuerdo 662 de 2016</w:t>
      </w:r>
      <w:r w:rsidDel="00000000" w:rsidR="00000000" w:rsidRPr="00000000">
        <w:rPr>
          <w:rtl w:val="0"/>
        </w:rPr>
        <w:t xml:space="preserve">: Regula modalidades y horarios.</w:t>
      </w:r>
    </w:p>
    <w:p w:rsidR="00000000" w:rsidDel="00000000" w:rsidP="00000000" w:rsidRDefault="00000000" w:rsidRPr="00000000" w14:paraId="000000FE">
      <w:pPr>
        <w:numPr>
          <w:ilvl w:val="0"/>
          <w:numId w:val="5"/>
        </w:numPr>
        <w:spacing w:line="276" w:lineRule="auto"/>
        <w:ind w:left="720" w:hanging="360"/>
        <w:rPr>
          <w:sz w:val="24"/>
          <w:szCs w:val="24"/>
        </w:rPr>
      </w:pPr>
      <w:r w:rsidDel="00000000" w:rsidR="00000000" w:rsidRPr="00000000">
        <w:rPr>
          <w:b w:val="1"/>
          <w:rtl w:val="0"/>
        </w:rPr>
        <w:t xml:space="preserve">Acuerdo 927 de 2024</w:t>
      </w:r>
      <w:r w:rsidDel="00000000" w:rsidR="00000000" w:rsidRPr="00000000">
        <w:rPr>
          <w:rtl w:val="0"/>
        </w:rPr>
        <w:t xml:space="preserve">: Plan Distrital de Desarrollo "Bogotá Camina Segura".</w:t>
      </w:r>
    </w:p>
    <w:p w:rsidR="00000000" w:rsidDel="00000000" w:rsidP="00000000" w:rsidRDefault="00000000" w:rsidRPr="00000000" w14:paraId="000000FF">
      <w:pPr>
        <w:spacing w:line="276" w:lineRule="auto"/>
        <w:ind w:left="720" w:firstLine="0"/>
        <w:rPr/>
      </w:pPr>
      <w:r w:rsidDel="00000000" w:rsidR="00000000" w:rsidRPr="00000000">
        <w:rPr>
          <w:rtl w:val="0"/>
        </w:rPr>
      </w:r>
    </w:p>
    <w:p w:rsidR="00000000" w:rsidDel="00000000" w:rsidP="00000000" w:rsidRDefault="00000000" w:rsidRPr="00000000" w14:paraId="00000100">
      <w:pPr>
        <w:spacing w:line="276" w:lineRule="auto"/>
        <w:ind w:left="720" w:firstLine="0"/>
        <w:rPr/>
      </w:pPr>
      <w:r w:rsidDel="00000000" w:rsidR="00000000" w:rsidRPr="00000000">
        <w:rPr>
          <w:rtl w:val="0"/>
        </w:rPr>
      </w:r>
    </w:p>
    <w:p w:rsidR="00000000" w:rsidDel="00000000" w:rsidP="00000000" w:rsidRDefault="00000000" w:rsidRPr="00000000" w14:paraId="00000101">
      <w:pPr>
        <w:numPr>
          <w:ilvl w:val="0"/>
          <w:numId w:val="6"/>
        </w:numPr>
        <w:spacing w:line="276" w:lineRule="auto"/>
        <w:ind w:left="720" w:hanging="360"/>
        <w:rPr>
          <w:b w:val="1"/>
        </w:rPr>
      </w:pPr>
      <w:r w:rsidDel="00000000" w:rsidR="00000000" w:rsidRPr="00000000">
        <w:rPr>
          <w:b w:val="1"/>
          <w:rtl w:val="0"/>
        </w:rPr>
        <w:t xml:space="preserve">COMPETENCIA DEL CONCEJO DE BOGOTÁ</w:t>
      </w:r>
    </w:p>
    <w:p w:rsidR="00000000" w:rsidDel="00000000" w:rsidP="00000000" w:rsidRDefault="00000000" w:rsidRPr="00000000" w14:paraId="00000102">
      <w:pPr>
        <w:spacing w:line="276" w:lineRule="auto"/>
        <w:ind w:left="720" w:firstLine="0"/>
        <w:rPr>
          <w:b w:val="1"/>
        </w:rPr>
      </w:pPr>
      <w:r w:rsidDel="00000000" w:rsidR="00000000" w:rsidRPr="00000000">
        <w:rPr>
          <w:rtl w:val="0"/>
        </w:rPr>
      </w:r>
    </w:p>
    <w:p w:rsidR="00000000" w:rsidDel="00000000" w:rsidP="00000000" w:rsidRDefault="00000000" w:rsidRPr="00000000" w14:paraId="00000103">
      <w:pPr>
        <w:spacing w:line="276" w:lineRule="auto"/>
        <w:rPr/>
      </w:pPr>
      <w:r w:rsidDel="00000000" w:rsidR="00000000" w:rsidRPr="00000000">
        <w:rPr>
          <w:rtl w:val="0"/>
        </w:rPr>
        <w:t xml:space="preserve">Se considera que los honorables concejales ostentan plena competencia para radicar la presente iniciativa ante esta Corporación, toda vez que encuentra facultada para dictar normas relacionadas con la naturaleza y alcance del presente Proyecto de Acuerdo, según las disposiciones constitucionales y legales vigentes. </w:t>
      </w:r>
    </w:p>
    <w:p w:rsidR="00000000" w:rsidDel="00000000" w:rsidP="00000000" w:rsidRDefault="00000000" w:rsidRPr="00000000" w14:paraId="00000104">
      <w:pPr>
        <w:spacing w:line="276" w:lineRule="auto"/>
        <w:rPr/>
      </w:pPr>
      <w:r w:rsidDel="00000000" w:rsidR="00000000" w:rsidRPr="00000000">
        <w:rPr>
          <w:rtl w:val="0"/>
        </w:rPr>
      </w:r>
    </w:p>
    <w:p w:rsidR="00000000" w:rsidDel="00000000" w:rsidP="00000000" w:rsidRDefault="00000000" w:rsidRPr="00000000" w14:paraId="00000105">
      <w:pPr>
        <w:spacing w:line="276" w:lineRule="auto"/>
        <w:rPr/>
      </w:pPr>
      <w:r w:rsidDel="00000000" w:rsidR="00000000" w:rsidRPr="00000000">
        <w:rPr>
          <w:rtl w:val="0"/>
        </w:rPr>
        <w:t xml:space="preserve">Cabe destacar que, en virtud del artículo 313 de la Constitución Política de Colombia, el cual establece expresamente las funciones del concejo: </w:t>
      </w:r>
    </w:p>
    <w:p w:rsidR="00000000" w:rsidDel="00000000" w:rsidP="00000000" w:rsidRDefault="00000000" w:rsidRPr="00000000" w14:paraId="00000106">
      <w:pPr>
        <w:spacing w:line="276" w:lineRule="auto"/>
        <w:rPr>
          <w:i w:val="1"/>
        </w:rPr>
      </w:pPr>
      <w:r w:rsidDel="00000000" w:rsidR="00000000" w:rsidRPr="00000000">
        <w:rPr>
          <w:rtl w:val="0"/>
        </w:rPr>
      </w:r>
    </w:p>
    <w:p w:rsidR="00000000" w:rsidDel="00000000" w:rsidP="00000000" w:rsidRDefault="00000000" w:rsidRPr="00000000" w14:paraId="00000107">
      <w:pPr>
        <w:spacing w:line="276" w:lineRule="auto"/>
        <w:ind w:left="720" w:firstLine="0"/>
        <w:rPr>
          <w:i w:val="1"/>
        </w:rPr>
      </w:pPr>
      <w:r w:rsidDel="00000000" w:rsidR="00000000" w:rsidRPr="00000000">
        <w:rPr>
          <w:i w:val="1"/>
          <w:rtl w:val="0"/>
        </w:rPr>
        <w:t xml:space="preserve">“1. Reglamentar las funciones y la eficiente prestación de los servicios a cargo del municipio.</w:t>
      </w:r>
    </w:p>
    <w:p w:rsidR="00000000" w:rsidDel="00000000" w:rsidP="00000000" w:rsidRDefault="00000000" w:rsidRPr="00000000" w14:paraId="00000108">
      <w:pPr>
        <w:spacing w:line="276" w:lineRule="auto"/>
        <w:ind w:left="720" w:firstLine="0"/>
        <w:rPr>
          <w:i w:val="1"/>
        </w:rPr>
      </w:pPr>
      <w:r w:rsidDel="00000000" w:rsidR="00000000" w:rsidRPr="00000000">
        <w:rPr>
          <w:i w:val="1"/>
          <w:rtl w:val="0"/>
        </w:rPr>
        <w:t xml:space="preserve">(…)” </w:t>
      </w:r>
      <w:r w:rsidDel="00000000" w:rsidR="00000000" w:rsidRPr="00000000">
        <w:rPr>
          <w:i w:val="1"/>
          <w:vertAlign w:val="superscript"/>
        </w:rPr>
        <w:footnoteReference w:customMarkFollows="0" w:id="5"/>
      </w:r>
      <w:r w:rsidDel="00000000" w:rsidR="00000000" w:rsidRPr="00000000">
        <w:rPr>
          <w:rtl w:val="0"/>
        </w:rPr>
      </w:r>
    </w:p>
    <w:p w:rsidR="00000000" w:rsidDel="00000000" w:rsidP="00000000" w:rsidRDefault="00000000" w:rsidRPr="00000000" w14:paraId="00000109">
      <w:pPr>
        <w:spacing w:line="276" w:lineRule="auto"/>
        <w:rPr/>
      </w:pPr>
      <w:r w:rsidDel="00000000" w:rsidR="00000000" w:rsidRPr="00000000">
        <w:rPr>
          <w:rtl w:val="0"/>
        </w:rPr>
      </w:r>
    </w:p>
    <w:p w:rsidR="00000000" w:rsidDel="00000000" w:rsidP="00000000" w:rsidRDefault="00000000" w:rsidRPr="00000000" w14:paraId="0000010A">
      <w:pPr>
        <w:spacing w:line="276" w:lineRule="auto"/>
        <w:rPr>
          <w:i w:val="1"/>
        </w:rPr>
      </w:pPr>
      <w:r w:rsidDel="00000000" w:rsidR="00000000" w:rsidRPr="00000000">
        <w:rPr>
          <w:rtl w:val="0"/>
        </w:rPr>
        <w:t xml:space="preserve">Aunado a lo anterior, la Ley 2126 de 2021 </w:t>
      </w:r>
      <w:r w:rsidDel="00000000" w:rsidR="00000000" w:rsidRPr="00000000">
        <w:rPr>
          <w:i w:val="1"/>
          <w:rtl w:val="0"/>
        </w:rPr>
        <w:t xml:space="preserve">“Por la cual se regula la creación, conformación y funcionamiento de las comisarías de familia, se establece el órgano rector y se dictan otras disposiciones”, establece: </w:t>
      </w:r>
    </w:p>
    <w:p w:rsidR="00000000" w:rsidDel="00000000" w:rsidP="00000000" w:rsidRDefault="00000000" w:rsidRPr="00000000" w14:paraId="0000010B">
      <w:pPr>
        <w:spacing w:line="276" w:lineRule="auto"/>
        <w:rPr>
          <w:i w:val="1"/>
        </w:rPr>
      </w:pPr>
      <w:r w:rsidDel="00000000" w:rsidR="00000000" w:rsidRPr="00000000">
        <w:rPr>
          <w:rtl w:val="0"/>
        </w:rPr>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i w:val="1"/>
          <w:smallCaps w:val="0"/>
          <w:strike w:val="0"/>
          <w:color w:val="000000"/>
          <w:u w:val="none"/>
          <w:shd w:fill="auto" w:val="clear"/>
          <w:vertAlign w:val="baseline"/>
        </w:rPr>
      </w:pPr>
      <w:r w:rsidDel="00000000" w:rsidR="00000000" w:rsidRPr="00000000">
        <w:rPr>
          <w:i w:val="1"/>
          <w:smallCaps w:val="0"/>
          <w:strike w:val="0"/>
          <w:color w:val="000000"/>
          <w:u w:val="none"/>
          <w:shd w:fill="auto" w:val="clear"/>
          <w:vertAlign w:val="baseline"/>
          <w:rtl w:val="0"/>
        </w:rPr>
        <w:t xml:space="preserve">“Artículo 6. Creación y reglamentación.</w:t>
      </w:r>
      <w:r w:rsidDel="00000000" w:rsidR="00000000" w:rsidRPr="00000000">
        <w:rPr>
          <w:b w:val="1"/>
          <w:i w:val="1"/>
          <w:smallCaps w:val="0"/>
          <w:strike w:val="0"/>
          <w:color w:val="000000"/>
          <w:u w:val="none"/>
          <w:shd w:fill="auto" w:val="clear"/>
          <w:vertAlign w:val="baseline"/>
          <w:rtl w:val="0"/>
        </w:rPr>
        <w:t xml:space="preserve"> </w:t>
      </w:r>
      <w:r w:rsidDel="00000000" w:rsidR="00000000" w:rsidRPr="00000000">
        <w:rPr>
          <w:i w:val="1"/>
          <w:smallCaps w:val="0"/>
          <w:strike w:val="0"/>
          <w:color w:val="000000"/>
          <w:u w:val="none"/>
          <w:shd w:fill="auto" w:val="clear"/>
          <w:vertAlign w:val="baseline"/>
          <w:rtl w:val="0"/>
        </w:rPr>
        <w:t xml:space="preserve">Los Concejos Municipales y Distritales, en el marco de sus competencias, tendrán a su cargo la creación de al menos una Comisaría de Familia, dentro de su estructura administrativa. (…)” </w:t>
      </w:r>
      <w:r w:rsidDel="00000000" w:rsidR="00000000" w:rsidRPr="00000000">
        <w:rPr>
          <w:i w:val="1"/>
          <w:smallCaps w:val="0"/>
          <w:strike w:val="0"/>
          <w:color w:val="000000"/>
          <w:u w:val="none"/>
          <w:shd w:fill="auto" w:val="clear"/>
          <w:vertAlign w:val="superscript"/>
        </w:rPr>
        <w:footnoteReference w:customMarkFollows="0" w:id="6"/>
      </w: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i w:val="1"/>
        </w:rPr>
      </w:pPr>
      <w:r w:rsidDel="00000000" w:rsidR="00000000" w:rsidRPr="00000000">
        <w:rPr>
          <w:rtl w:val="0"/>
        </w:rPr>
      </w:r>
    </w:p>
    <w:p w:rsidR="00000000" w:rsidDel="00000000" w:rsidP="00000000" w:rsidRDefault="00000000" w:rsidRPr="00000000" w14:paraId="0000010E">
      <w:pPr>
        <w:spacing w:line="276" w:lineRule="auto"/>
        <w:rPr/>
      </w:pPr>
      <w:r w:rsidDel="00000000" w:rsidR="00000000" w:rsidRPr="00000000">
        <w:rPr>
          <w:rtl w:val="0"/>
        </w:rPr>
        <w:t xml:space="preserve">Adicionalmente, el Decreto Ley 1421 de 1993, “</w:t>
      </w:r>
      <w:r w:rsidDel="00000000" w:rsidR="00000000" w:rsidRPr="00000000">
        <w:rPr>
          <w:i w:val="1"/>
          <w:rtl w:val="0"/>
        </w:rPr>
        <w:t xml:space="preserve">Por el cual se dicta el régimen especial para el Distrito Capital de Santa Fe de Bogotá</w:t>
      </w:r>
      <w:r w:rsidDel="00000000" w:rsidR="00000000" w:rsidRPr="00000000">
        <w:rPr>
          <w:rtl w:val="0"/>
        </w:rPr>
        <w:t xml:space="preserve">”, en los numerales 1 y 25 del artículo 12, determinan las atribuciones que le corresponde al Concejo:</w:t>
      </w:r>
    </w:p>
    <w:p w:rsidR="00000000" w:rsidDel="00000000" w:rsidP="00000000" w:rsidRDefault="00000000" w:rsidRPr="00000000" w14:paraId="0000010F">
      <w:pPr>
        <w:spacing w:line="276" w:lineRule="auto"/>
        <w:rPr/>
      </w:pPr>
      <w:r w:rsidDel="00000000" w:rsidR="00000000" w:rsidRPr="00000000">
        <w:rPr>
          <w:rtl w:val="0"/>
        </w:rPr>
      </w:r>
    </w:p>
    <w:p w:rsidR="00000000" w:rsidDel="00000000" w:rsidP="00000000" w:rsidRDefault="00000000" w:rsidRPr="00000000" w14:paraId="00000110">
      <w:pPr>
        <w:spacing w:line="276" w:lineRule="auto"/>
        <w:rPr/>
      </w:pPr>
      <w:r w:rsidDel="00000000" w:rsidR="00000000" w:rsidRPr="00000000">
        <w:rPr>
          <w:rtl w:val="0"/>
        </w:rPr>
      </w:r>
    </w:p>
    <w:p w:rsidR="00000000" w:rsidDel="00000000" w:rsidP="00000000" w:rsidRDefault="00000000" w:rsidRPr="00000000" w14:paraId="00000111">
      <w:pPr>
        <w:spacing w:line="276" w:lineRule="auto"/>
        <w:rPr/>
      </w:pPr>
      <w:r w:rsidDel="00000000" w:rsidR="00000000" w:rsidRPr="00000000">
        <w:rPr>
          <w:rtl w:val="0"/>
        </w:rPr>
      </w:r>
    </w:p>
    <w:p w:rsidR="00000000" w:rsidDel="00000000" w:rsidP="00000000" w:rsidRDefault="00000000" w:rsidRPr="00000000" w14:paraId="00000112">
      <w:pPr>
        <w:spacing w:line="276" w:lineRule="auto"/>
        <w:rPr/>
      </w:pPr>
      <w:r w:rsidDel="00000000" w:rsidR="00000000" w:rsidRPr="00000000">
        <w:rPr>
          <w:rtl w:val="0"/>
        </w:rPr>
      </w:r>
    </w:p>
    <w:p w:rsidR="00000000" w:rsidDel="00000000" w:rsidP="00000000" w:rsidRDefault="00000000" w:rsidRPr="00000000" w14:paraId="00000113">
      <w:pPr>
        <w:spacing w:line="276" w:lineRule="auto"/>
        <w:ind w:left="720" w:firstLine="0"/>
        <w:rPr>
          <w:i w:val="1"/>
          <w:highlight w:val="white"/>
        </w:rPr>
      </w:pPr>
      <w:r w:rsidDel="00000000" w:rsidR="00000000" w:rsidRPr="00000000">
        <w:rPr>
          <w:i w:val="1"/>
          <w:highlight w:val="white"/>
          <w:rtl w:val="0"/>
        </w:rPr>
        <w:t xml:space="preserve">“1. Dictar las normas necesarias para garantizar el adecuado cumplimiento de las funciones y la eficiente prestación de los servicios a cargo del Distrito.</w:t>
      </w:r>
    </w:p>
    <w:p w:rsidR="00000000" w:rsidDel="00000000" w:rsidP="00000000" w:rsidRDefault="00000000" w:rsidRPr="00000000" w14:paraId="00000114">
      <w:pPr>
        <w:spacing w:line="276" w:lineRule="auto"/>
        <w:ind w:left="0" w:firstLine="0"/>
        <w:rPr>
          <w:i w:val="1"/>
          <w:highlight w:val="white"/>
        </w:rPr>
      </w:pPr>
      <w:r w:rsidDel="00000000" w:rsidR="00000000" w:rsidRPr="00000000">
        <w:rPr>
          <w:i w:val="1"/>
          <w:highlight w:val="white"/>
          <w:rtl w:val="0"/>
        </w:rPr>
        <w:t xml:space="preserve">            (…) </w:t>
      </w:r>
    </w:p>
    <w:p w:rsidR="00000000" w:rsidDel="00000000" w:rsidP="00000000" w:rsidRDefault="00000000" w:rsidRPr="00000000" w14:paraId="00000115">
      <w:pPr>
        <w:spacing w:line="276" w:lineRule="auto"/>
        <w:ind w:left="720" w:firstLine="0"/>
        <w:rPr>
          <w:color w:val="333333"/>
          <w:highlight w:val="white"/>
        </w:rPr>
      </w:pPr>
      <w:r w:rsidDel="00000000" w:rsidR="00000000" w:rsidRPr="00000000">
        <w:rPr>
          <w:i w:val="1"/>
          <w:highlight w:val="white"/>
          <w:rtl w:val="0"/>
        </w:rPr>
        <w:t xml:space="preserve">25. Cumplir las demás funciones que le asignen las disposiciones vigentes.”</w:t>
      </w:r>
      <w:r w:rsidDel="00000000" w:rsidR="00000000" w:rsidRPr="00000000">
        <w:rPr>
          <w:color w:val="333333"/>
          <w:highlight w:val="white"/>
          <w:vertAlign w:val="superscript"/>
        </w:rPr>
        <w:footnoteReference w:customMarkFollows="0" w:id="7"/>
      </w:r>
      <w:r w:rsidDel="00000000" w:rsidR="00000000" w:rsidRPr="00000000">
        <w:rPr>
          <w:rtl w:val="0"/>
        </w:rPr>
      </w:r>
    </w:p>
    <w:p w:rsidR="00000000" w:rsidDel="00000000" w:rsidP="00000000" w:rsidRDefault="00000000" w:rsidRPr="00000000" w14:paraId="00000116">
      <w:pPr>
        <w:spacing w:line="276" w:lineRule="auto"/>
        <w:rPr/>
      </w:pPr>
      <w:r w:rsidDel="00000000" w:rsidR="00000000" w:rsidRPr="00000000">
        <w:rPr>
          <w:rtl w:val="0"/>
        </w:rPr>
        <w:tab/>
        <w:tab/>
      </w:r>
    </w:p>
    <w:p w:rsidR="00000000" w:rsidDel="00000000" w:rsidP="00000000" w:rsidRDefault="00000000" w:rsidRPr="00000000" w14:paraId="00000117">
      <w:pPr>
        <w:spacing w:line="276" w:lineRule="auto"/>
        <w:rPr>
          <w:b w:val="1"/>
        </w:rPr>
      </w:pPr>
      <w:r w:rsidDel="00000000" w:rsidR="00000000" w:rsidRPr="00000000">
        <w:rPr>
          <w:b w:val="1"/>
          <w:rtl w:val="0"/>
        </w:rPr>
        <w:tab/>
      </w:r>
    </w:p>
    <w:p w:rsidR="00000000" w:rsidDel="00000000" w:rsidP="00000000" w:rsidRDefault="00000000" w:rsidRPr="00000000" w14:paraId="00000118">
      <w:pPr>
        <w:numPr>
          <w:ilvl w:val="0"/>
          <w:numId w:val="6"/>
        </w:numPr>
        <w:spacing w:line="276" w:lineRule="auto"/>
        <w:ind w:left="720" w:hanging="360"/>
        <w:rPr>
          <w:b w:val="1"/>
        </w:rPr>
      </w:pPr>
      <w:r w:rsidDel="00000000" w:rsidR="00000000" w:rsidRPr="00000000">
        <w:rPr>
          <w:b w:val="1"/>
          <w:rtl w:val="0"/>
        </w:rPr>
        <w:t xml:space="preserve">IMPACTO FISCAL</w:t>
      </w:r>
    </w:p>
    <w:p w:rsidR="00000000" w:rsidDel="00000000" w:rsidP="00000000" w:rsidRDefault="00000000" w:rsidRPr="00000000" w14:paraId="00000119">
      <w:pPr>
        <w:pBdr>
          <w:top w:space="0" w:sz="0" w:val="nil"/>
          <w:left w:space="0" w:sz="0" w:val="nil"/>
          <w:bottom w:space="0" w:sz="0" w:val="nil"/>
          <w:right w:space="0" w:sz="0" w:val="nil"/>
          <w:between w:space="0" w:sz="0" w:val="nil"/>
        </w:pBdr>
        <w:spacing w:line="276" w:lineRule="auto"/>
        <w:ind w:left="708" w:hanging="708"/>
        <w:rPr/>
      </w:pPr>
      <w:r w:rsidDel="00000000" w:rsidR="00000000" w:rsidRPr="00000000">
        <w:rPr>
          <w:rtl w:val="0"/>
        </w:rPr>
      </w:r>
    </w:p>
    <w:p w:rsidR="00000000" w:rsidDel="00000000" w:rsidP="00000000" w:rsidRDefault="00000000" w:rsidRPr="00000000" w14:paraId="0000011A">
      <w:pPr>
        <w:spacing w:line="276" w:lineRule="auto"/>
        <w:rPr/>
      </w:pPr>
      <w:r w:rsidDel="00000000" w:rsidR="00000000" w:rsidRPr="00000000">
        <w:rPr>
          <w:rtl w:val="0"/>
        </w:rPr>
        <w:t xml:space="preserve">Los autores del proyecto afirman que la iniciativa </w:t>
      </w:r>
      <w:r w:rsidDel="00000000" w:rsidR="00000000" w:rsidRPr="00000000">
        <w:rPr>
          <w:b w:val="1"/>
          <w:rtl w:val="0"/>
        </w:rPr>
        <w:t xml:space="preserve">no genera gasto ni impacto fiscal adicional</w:t>
      </w:r>
      <w:r w:rsidDel="00000000" w:rsidR="00000000" w:rsidRPr="00000000">
        <w:rPr>
          <w:rtl w:val="0"/>
        </w:rPr>
        <w:t xml:space="preserve">, el cual implique una modificación en el marco fiscal de mediano plazo, teniendo en cuenta que no se incrementará el presupuesto del Distrito, ni creara una nueva fuente de financiación. Toda vez que, la implementación de las nuevas comisarías de familia se realizará de manera progresiva a través de los Planes de Desarrollo y de la programación presupuestal ordinaria. Para ello, el Gobierno Distrital deberá cumplir lo dispuesto en el artículo 2.2.4.9.1.1 del Decreto 1069 de 2015, incorporando en el Plan Operativo Anual de Inversiones y en el presupuesto los recursos necesarios para asegurar el funcionamiento y el desarrollo misional de estas instancias.</w:t>
      </w:r>
    </w:p>
    <w:p w:rsidR="00000000" w:rsidDel="00000000" w:rsidP="00000000" w:rsidRDefault="00000000" w:rsidRPr="00000000" w14:paraId="0000011B">
      <w:pPr>
        <w:spacing w:line="276" w:lineRule="auto"/>
        <w:rPr/>
      </w:pPr>
      <w:r w:rsidDel="00000000" w:rsidR="00000000" w:rsidRPr="00000000">
        <w:rPr>
          <w:rtl w:val="0"/>
        </w:rPr>
      </w:r>
    </w:p>
    <w:p w:rsidR="00000000" w:rsidDel="00000000" w:rsidP="00000000" w:rsidRDefault="00000000" w:rsidRPr="00000000" w14:paraId="0000011C">
      <w:pPr>
        <w:numPr>
          <w:ilvl w:val="0"/>
          <w:numId w:val="6"/>
        </w:numPr>
        <w:spacing w:line="276" w:lineRule="auto"/>
        <w:ind w:left="720" w:hanging="360"/>
        <w:rPr>
          <w:b w:val="1"/>
        </w:rPr>
      </w:pPr>
      <w:r w:rsidDel="00000000" w:rsidR="00000000" w:rsidRPr="00000000">
        <w:rPr>
          <w:b w:val="1"/>
          <w:rtl w:val="0"/>
        </w:rPr>
        <w:t xml:space="preserve">COMENTARIOS DE LA ADMINISTRACIÓN. </w:t>
      </w:r>
    </w:p>
    <w:p w:rsidR="00000000" w:rsidDel="00000000" w:rsidP="00000000" w:rsidRDefault="00000000" w:rsidRPr="00000000" w14:paraId="0000011D">
      <w:pPr>
        <w:spacing w:line="276" w:lineRule="auto"/>
        <w:ind w:left="720" w:firstLine="0"/>
        <w:rPr/>
      </w:pPr>
      <w:r w:rsidDel="00000000" w:rsidR="00000000" w:rsidRPr="00000000">
        <w:rPr>
          <w:rtl w:val="0"/>
        </w:rPr>
      </w:r>
    </w:p>
    <w:p w:rsidR="00000000" w:rsidDel="00000000" w:rsidP="00000000" w:rsidRDefault="00000000" w:rsidRPr="00000000" w14:paraId="0000011E">
      <w:pPr>
        <w:spacing w:line="276" w:lineRule="auto"/>
        <w:rPr/>
      </w:pPr>
      <w:r w:rsidDel="00000000" w:rsidR="00000000" w:rsidRPr="00000000">
        <w:rPr>
          <w:rtl w:val="0"/>
        </w:rPr>
        <w:t xml:space="preserve">A la fecha de radicación de la presente ponencia, no se recibieron comentarios por parte de la Administración Distrital, en referencia a esta iniciativa.</w:t>
      </w:r>
    </w:p>
    <w:p w:rsidR="00000000" w:rsidDel="00000000" w:rsidP="00000000" w:rsidRDefault="00000000" w:rsidRPr="00000000" w14:paraId="0000011F">
      <w:pPr>
        <w:spacing w:line="276" w:lineRule="auto"/>
        <w:rPr>
          <w:b w:val="1"/>
        </w:rPr>
      </w:pPr>
      <w:r w:rsidDel="00000000" w:rsidR="00000000" w:rsidRPr="00000000">
        <w:rPr>
          <w:rtl w:val="0"/>
        </w:rPr>
      </w:r>
    </w:p>
    <w:p w:rsidR="00000000" w:rsidDel="00000000" w:rsidP="00000000" w:rsidRDefault="00000000" w:rsidRPr="00000000" w14:paraId="00000120">
      <w:pPr>
        <w:numPr>
          <w:ilvl w:val="0"/>
          <w:numId w:val="6"/>
        </w:numPr>
        <w:spacing w:line="276" w:lineRule="auto"/>
        <w:ind w:left="720" w:hanging="360"/>
        <w:rPr>
          <w:b w:val="1"/>
        </w:rPr>
      </w:pPr>
      <w:r w:rsidDel="00000000" w:rsidR="00000000" w:rsidRPr="00000000">
        <w:rPr>
          <w:b w:val="1"/>
          <w:rtl w:val="0"/>
        </w:rPr>
        <w:t xml:space="preserve">CONCLUSIÓN</w:t>
      </w:r>
      <w:r w:rsidDel="00000000" w:rsidR="00000000" w:rsidRPr="00000000">
        <w:rPr>
          <w:b w:val="1"/>
          <w:rtl w:val="0"/>
        </w:rPr>
        <w:t xml:space="preserve"> DE LA PONENCIA. </w:t>
      </w:r>
    </w:p>
    <w:p w:rsidR="00000000" w:rsidDel="00000000" w:rsidP="00000000" w:rsidRDefault="00000000" w:rsidRPr="00000000" w14:paraId="00000121">
      <w:pPr>
        <w:spacing w:line="276" w:lineRule="auto"/>
        <w:rPr/>
      </w:pPr>
      <w:r w:rsidDel="00000000" w:rsidR="00000000" w:rsidRPr="00000000">
        <w:rPr>
          <w:rtl w:val="0"/>
        </w:rPr>
      </w:r>
    </w:p>
    <w:p w:rsidR="00000000" w:rsidDel="00000000" w:rsidP="00000000" w:rsidRDefault="00000000" w:rsidRPr="00000000" w14:paraId="00000122">
      <w:pPr>
        <w:spacing w:line="276" w:lineRule="auto"/>
        <w:rPr/>
      </w:pPr>
      <w:bookmarkStart w:colFirst="0" w:colLast="0" w:name="_heading=h.66ha8b522h0k" w:id="1"/>
      <w:bookmarkEnd w:id="1"/>
      <w:r w:rsidDel="00000000" w:rsidR="00000000" w:rsidRPr="00000000">
        <w:rPr>
          <w:rtl w:val="0"/>
        </w:rPr>
        <w:t xml:space="preserve">Por los argumentos anteriormente expuestos y de conformidad con lo establecido en el artículo 71 del Acuerdo 741 de 2019 “</w:t>
      </w:r>
      <w:r w:rsidDel="00000000" w:rsidR="00000000" w:rsidRPr="00000000">
        <w:rPr>
          <w:i w:val="1"/>
          <w:rtl w:val="0"/>
        </w:rPr>
        <w:t xml:space="preserve">Por el cual se expide el reglamento interno del Concejo de Bogotá, Distrito Capital”, </w:t>
      </w:r>
      <w:r w:rsidDel="00000000" w:rsidR="00000000" w:rsidRPr="00000000">
        <w:rPr>
          <w:rtl w:val="0"/>
        </w:rPr>
        <w:t xml:space="preserve">modificado por el artículo 14 del Acuerdo 837 de 2022</w:t>
      </w:r>
      <w:r w:rsidDel="00000000" w:rsidR="00000000" w:rsidRPr="00000000">
        <w:rPr>
          <w:i w:val="1"/>
          <w:rtl w:val="0"/>
        </w:rPr>
        <w:t xml:space="preserve"> “Por el cual se modifica el acuerdo 741 de 2019 y se dictan otras disposiciones”, </w:t>
      </w:r>
      <w:r w:rsidDel="00000000" w:rsidR="00000000" w:rsidRPr="00000000">
        <w:rPr>
          <w:rtl w:val="0"/>
        </w:rPr>
        <w:t xml:space="preserve">se rinde </w:t>
      </w:r>
      <w:r w:rsidDel="00000000" w:rsidR="00000000" w:rsidRPr="00000000">
        <w:rPr>
          <w:b w:val="1"/>
          <w:rtl w:val="0"/>
        </w:rPr>
        <w:t xml:space="preserve">PONENCIA POSITIVA CON MODIFICACIONES </w:t>
      </w:r>
      <w:r w:rsidDel="00000000" w:rsidR="00000000" w:rsidRPr="00000000">
        <w:rPr>
          <w:rtl w:val="0"/>
        </w:rPr>
        <w:t xml:space="preserve">al Proyecto de Acuerdo No. 744 de 2025. </w:t>
      </w:r>
    </w:p>
    <w:p w:rsidR="00000000" w:rsidDel="00000000" w:rsidP="00000000" w:rsidRDefault="00000000" w:rsidRPr="00000000" w14:paraId="00000123">
      <w:pPr>
        <w:spacing w:line="276" w:lineRule="auto"/>
        <w:rPr/>
      </w:pPr>
      <w:bookmarkStart w:colFirst="0" w:colLast="0" w:name="_heading=h.hr6lqrjl2ftp" w:id="2"/>
      <w:bookmarkEnd w:id="2"/>
      <w:r w:rsidDel="00000000" w:rsidR="00000000" w:rsidRPr="00000000">
        <w:rPr>
          <w:rtl w:val="0"/>
        </w:rPr>
        <w:t xml:space="preserve">Cordialmente </w:t>
      </w:r>
    </w:p>
    <w:p w:rsidR="00000000" w:rsidDel="00000000" w:rsidP="00000000" w:rsidRDefault="00000000" w:rsidRPr="00000000" w14:paraId="00000124">
      <w:pPr>
        <w:spacing w:line="276" w:lineRule="auto"/>
        <w:rPr/>
      </w:pPr>
      <w:r w:rsidDel="00000000" w:rsidR="00000000" w:rsidRPr="00000000">
        <w:rPr>
          <w:rtl w:val="0"/>
        </w:rPr>
      </w:r>
    </w:p>
    <w:p w:rsidR="00000000" w:rsidDel="00000000" w:rsidP="00000000" w:rsidRDefault="00000000" w:rsidRPr="00000000" w14:paraId="00000125">
      <w:pPr>
        <w:spacing w:line="276" w:lineRule="auto"/>
        <w:rPr/>
      </w:pPr>
      <w:r w:rsidDel="00000000" w:rsidR="00000000" w:rsidRPr="00000000">
        <w:rPr>
          <w:rtl w:val="0"/>
        </w:rPr>
      </w:r>
    </w:p>
    <w:p w:rsidR="00000000" w:rsidDel="00000000" w:rsidP="00000000" w:rsidRDefault="00000000" w:rsidRPr="00000000" w14:paraId="00000126">
      <w:pPr>
        <w:spacing w:line="276" w:lineRule="auto"/>
        <w:rPr/>
      </w:pPr>
      <w:r w:rsidDel="00000000" w:rsidR="00000000" w:rsidRPr="00000000">
        <w:rPr>
          <w:rtl w:val="0"/>
        </w:rPr>
      </w:r>
    </w:p>
    <w:p w:rsidR="00000000" w:rsidDel="00000000" w:rsidP="00000000" w:rsidRDefault="00000000" w:rsidRPr="00000000" w14:paraId="00000127">
      <w:pPr>
        <w:spacing w:line="276" w:lineRule="auto"/>
        <w:rPr/>
      </w:pPr>
      <w:r w:rsidDel="00000000" w:rsidR="00000000" w:rsidRPr="00000000">
        <w:rPr>
          <w:rtl w:val="0"/>
        </w:rPr>
      </w:r>
    </w:p>
    <w:p w:rsidR="00000000" w:rsidDel="00000000" w:rsidP="00000000" w:rsidRDefault="00000000" w:rsidRPr="00000000" w14:paraId="00000128">
      <w:pPr>
        <w:spacing w:line="276" w:lineRule="auto"/>
        <w:rPr/>
      </w:pPr>
      <w:r w:rsidDel="00000000" w:rsidR="00000000" w:rsidRPr="00000000">
        <w:rPr>
          <w:rtl w:val="0"/>
        </w:rPr>
      </w:r>
    </w:p>
    <w:p w:rsidR="00000000" w:rsidDel="00000000" w:rsidP="00000000" w:rsidRDefault="00000000" w:rsidRPr="00000000" w14:paraId="00000129">
      <w:pPr>
        <w:spacing w:line="276" w:lineRule="auto"/>
        <w:rPr>
          <w:b w:val="1"/>
        </w:rPr>
      </w:pPr>
      <w:r w:rsidDel="00000000" w:rsidR="00000000" w:rsidRPr="00000000">
        <w:rPr>
          <w:b w:val="1"/>
          <w:rtl w:val="0"/>
        </w:rPr>
        <w:t xml:space="preserve"> </w:t>
      </w:r>
    </w:p>
    <w:p w:rsidR="00000000" w:rsidDel="00000000" w:rsidP="00000000" w:rsidRDefault="00000000" w:rsidRPr="00000000" w14:paraId="0000012A">
      <w:pPr>
        <w:spacing w:line="276" w:lineRule="auto"/>
        <w:rPr>
          <w:b w:val="1"/>
        </w:rPr>
      </w:pPr>
      <w:r w:rsidDel="00000000" w:rsidR="00000000" w:rsidRPr="00000000">
        <w:rPr>
          <w:b w:val="1"/>
          <w:rtl w:val="0"/>
        </w:rPr>
        <w:t xml:space="preserve">Julián Triana Vargas                </w:t>
      </w:r>
    </w:p>
    <w:p w:rsidR="00000000" w:rsidDel="00000000" w:rsidP="00000000" w:rsidRDefault="00000000" w:rsidRPr="00000000" w14:paraId="0000012B">
      <w:pPr>
        <w:spacing w:line="276" w:lineRule="auto"/>
        <w:rPr>
          <w:b w:val="1"/>
        </w:rPr>
      </w:pPr>
      <w:r w:rsidDel="00000000" w:rsidR="00000000" w:rsidRPr="00000000">
        <w:rPr>
          <w:b w:val="1"/>
          <w:rtl w:val="0"/>
        </w:rPr>
        <w:t xml:space="preserve">Ponente </w:t>
      </w:r>
    </w:p>
    <w:p w:rsidR="00000000" w:rsidDel="00000000" w:rsidP="00000000" w:rsidRDefault="00000000" w:rsidRPr="00000000" w14:paraId="0000012C">
      <w:pPr>
        <w:spacing w:line="276" w:lineRule="auto"/>
        <w:rPr>
          <w:b w:val="1"/>
        </w:rPr>
      </w:pPr>
      <w:r w:rsidDel="00000000" w:rsidR="00000000" w:rsidRPr="00000000">
        <w:rPr>
          <w:b w:val="1"/>
          <w:rtl w:val="0"/>
        </w:rPr>
        <w:t xml:space="preserve">Partido Alianza Verde</w:t>
      </w:r>
    </w:p>
    <w:p w:rsidR="00000000" w:rsidDel="00000000" w:rsidP="00000000" w:rsidRDefault="00000000" w:rsidRPr="00000000" w14:paraId="0000012D">
      <w:pPr>
        <w:spacing w:line="276" w:lineRule="auto"/>
        <w:rPr>
          <w:b w:val="1"/>
        </w:rPr>
      </w:pPr>
      <w:r w:rsidDel="00000000" w:rsidR="00000000" w:rsidRPr="00000000">
        <w:rPr>
          <w:b w:val="1"/>
          <w:rtl w:val="0"/>
        </w:rPr>
        <w:t xml:space="preserve"> </w:t>
      </w:r>
    </w:p>
    <w:p w:rsidR="00000000" w:rsidDel="00000000" w:rsidP="00000000" w:rsidRDefault="00000000" w:rsidRPr="00000000" w14:paraId="0000012E">
      <w:pPr>
        <w:spacing w:line="276" w:lineRule="auto"/>
        <w:rPr/>
      </w:pPr>
      <w:r w:rsidDel="00000000" w:rsidR="00000000" w:rsidRPr="00000000">
        <w:rPr>
          <w:rtl w:val="0"/>
        </w:rPr>
      </w:r>
    </w:p>
    <w:p w:rsidR="00000000" w:rsidDel="00000000" w:rsidP="00000000" w:rsidRDefault="00000000" w:rsidRPr="00000000" w14:paraId="0000012F">
      <w:pPr>
        <w:spacing w:line="276" w:lineRule="auto"/>
        <w:rPr/>
      </w:pPr>
      <w:r w:rsidDel="00000000" w:rsidR="00000000" w:rsidRPr="00000000">
        <w:rPr>
          <w:rtl w:val="0"/>
        </w:rPr>
      </w:r>
    </w:p>
    <w:p w:rsidR="00000000" w:rsidDel="00000000" w:rsidP="00000000" w:rsidRDefault="00000000" w:rsidRPr="00000000" w14:paraId="00000130">
      <w:pPr>
        <w:spacing w:line="276" w:lineRule="auto"/>
        <w:rPr/>
      </w:pPr>
      <w:r w:rsidDel="00000000" w:rsidR="00000000" w:rsidRPr="00000000">
        <w:rPr>
          <w:rtl w:val="0"/>
        </w:rPr>
      </w:r>
    </w:p>
    <w:p w:rsidR="00000000" w:rsidDel="00000000" w:rsidP="00000000" w:rsidRDefault="00000000" w:rsidRPr="00000000" w14:paraId="00000131">
      <w:pPr>
        <w:spacing w:line="276" w:lineRule="auto"/>
        <w:rPr/>
      </w:pPr>
      <w:r w:rsidDel="00000000" w:rsidR="00000000" w:rsidRPr="00000000">
        <w:rPr>
          <w:rtl w:val="0"/>
        </w:rPr>
      </w:r>
    </w:p>
    <w:p w:rsidR="00000000" w:rsidDel="00000000" w:rsidP="00000000" w:rsidRDefault="00000000" w:rsidRPr="00000000" w14:paraId="00000132">
      <w:pPr>
        <w:spacing w:line="276" w:lineRule="auto"/>
        <w:rPr/>
      </w:pPr>
      <w:r w:rsidDel="00000000" w:rsidR="00000000" w:rsidRPr="00000000">
        <w:rPr>
          <w:rtl w:val="0"/>
        </w:rPr>
      </w:r>
    </w:p>
    <w:p w:rsidR="00000000" w:rsidDel="00000000" w:rsidP="00000000" w:rsidRDefault="00000000" w:rsidRPr="00000000" w14:paraId="00000133">
      <w:pPr>
        <w:spacing w:line="276" w:lineRule="auto"/>
        <w:rPr/>
      </w:pPr>
      <w:r w:rsidDel="00000000" w:rsidR="00000000" w:rsidRPr="00000000">
        <w:rPr>
          <w:rtl w:val="0"/>
        </w:rPr>
      </w:r>
    </w:p>
    <w:p w:rsidR="00000000" w:rsidDel="00000000" w:rsidP="00000000" w:rsidRDefault="00000000" w:rsidRPr="00000000" w14:paraId="00000134">
      <w:pPr>
        <w:spacing w:line="276" w:lineRule="auto"/>
        <w:rPr/>
      </w:pPr>
      <w:r w:rsidDel="00000000" w:rsidR="00000000" w:rsidRPr="00000000">
        <w:rPr>
          <w:rtl w:val="0"/>
        </w:rPr>
      </w:r>
    </w:p>
    <w:p w:rsidR="00000000" w:rsidDel="00000000" w:rsidP="00000000" w:rsidRDefault="00000000" w:rsidRPr="00000000" w14:paraId="00000135">
      <w:pPr>
        <w:spacing w:line="276" w:lineRule="auto"/>
        <w:rPr/>
      </w:pPr>
      <w:r w:rsidDel="00000000" w:rsidR="00000000" w:rsidRPr="00000000">
        <w:rPr>
          <w:rtl w:val="0"/>
        </w:rPr>
      </w:r>
    </w:p>
    <w:p w:rsidR="00000000" w:rsidDel="00000000" w:rsidP="00000000" w:rsidRDefault="00000000" w:rsidRPr="00000000" w14:paraId="00000136">
      <w:pPr>
        <w:spacing w:line="276" w:lineRule="auto"/>
        <w:rPr/>
      </w:pPr>
      <w:r w:rsidDel="00000000" w:rsidR="00000000" w:rsidRPr="00000000">
        <w:rPr>
          <w:rtl w:val="0"/>
        </w:rPr>
      </w:r>
    </w:p>
    <w:p w:rsidR="00000000" w:rsidDel="00000000" w:rsidP="00000000" w:rsidRDefault="00000000" w:rsidRPr="00000000" w14:paraId="00000137">
      <w:pPr>
        <w:spacing w:line="276" w:lineRule="auto"/>
        <w:rPr/>
      </w:pPr>
      <w:r w:rsidDel="00000000" w:rsidR="00000000" w:rsidRPr="00000000">
        <w:rPr>
          <w:rtl w:val="0"/>
        </w:rPr>
      </w:r>
    </w:p>
    <w:p w:rsidR="00000000" w:rsidDel="00000000" w:rsidP="00000000" w:rsidRDefault="00000000" w:rsidRPr="00000000" w14:paraId="00000138">
      <w:pPr>
        <w:spacing w:line="276" w:lineRule="auto"/>
        <w:rPr/>
      </w:pPr>
      <w:r w:rsidDel="00000000" w:rsidR="00000000" w:rsidRPr="00000000">
        <w:rPr>
          <w:rtl w:val="0"/>
        </w:rPr>
      </w:r>
    </w:p>
    <w:p w:rsidR="00000000" w:rsidDel="00000000" w:rsidP="00000000" w:rsidRDefault="00000000" w:rsidRPr="00000000" w14:paraId="00000139">
      <w:pPr>
        <w:spacing w:line="276" w:lineRule="auto"/>
        <w:rPr>
          <w:b w:val="1"/>
        </w:rPr>
      </w:pPr>
      <w:r w:rsidDel="00000000" w:rsidR="00000000" w:rsidRPr="00000000">
        <w:rPr>
          <w:b w:val="1"/>
          <w:rtl w:val="0"/>
        </w:rPr>
        <w:t xml:space="preserve">9. MODIFICACIONES</w:t>
      </w:r>
    </w:p>
    <w:p w:rsidR="00000000" w:rsidDel="00000000" w:rsidP="00000000" w:rsidRDefault="00000000" w:rsidRPr="00000000" w14:paraId="0000013A">
      <w:pPr>
        <w:spacing w:line="276" w:lineRule="auto"/>
        <w:jc w:val="left"/>
        <w:rPr>
          <w:b w:val="1"/>
          <w:color w:val="000000"/>
        </w:rPr>
      </w:pPr>
      <w:r w:rsidDel="00000000" w:rsidR="00000000" w:rsidRPr="00000000">
        <w:rPr>
          <w:rtl w:val="0"/>
        </w:rPr>
      </w:r>
    </w:p>
    <w:p w:rsidR="00000000" w:rsidDel="00000000" w:rsidP="00000000" w:rsidRDefault="00000000" w:rsidRPr="00000000" w14:paraId="0000013B">
      <w:pPr>
        <w:spacing w:line="276" w:lineRule="auto"/>
        <w:jc w:val="center"/>
        <w:rPr>
          <w:b w:val="1"/>
          <w:color w:val="000000"/>
        </w:rPr>
      </w:pPr>
      <w:r w:rsidDel="00000000" w:rsidR="00000000" w:rsidRPr="00000000">
        <w:rPr>
          <w:rtl w:val="0"/>
        </w:rPr>
      </w:r>
    </w:p>
    <w:tbl>
      <w:tblPr>
        <w:tblStyle w:val="Table2"/>
        <w:tblW w:w="88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54"/>
        <w:gridCol w:w="2651"/>
        <w:gridCol w:w="2725"/>
        <w:tblGridChange w:id="0">
          <w:tblGrid>
            <w:gridCol w:w="3454"/>
            <w:gridCol w:w="2651"/>
            <w:gridCol w:w="2725"/>
          </w:tblGrid>
        </w:tblGridChange>
      </w:tblGrid>
      <w:tr>
        <w:trPr>
          <w:cantSplit w:val="0"/>
          <w:tblHeader w:val="0"/>
        </w:trPr>
        <w:tc>
          <w:tcPr/>
          <w:p w:rsidR="00000000" w:rsidDel="00000000" w:rsidP="00000000" w:rsidRDefault="00000000" w:rsidRPr="00000000" w14:paraId="0000013C">
            <w:pPr>
              <w:spacing w:line="276" w:lineRule="auto"/>
              <w:jc w:val="center"/>
              <w:rPr/>
            </w:pPr>
            <w:r w:rsidDel="00000000" w:rsidR="00000000" w:rsidRPr="00000000">
              <w:rPr>
                <w:rtl w:val="0"/>
              </w:rPr>
              <w:t xml:space="preserve">ARTICULADO ORIGINAL</w:t>
            </w:r>
          </w:p>
        </w:tc>
        <w:tc>
          <w:tcPr/>
          <w:p w:rsidR="00000000" w:rsidDel="00000000" w:rsidP="00000000" w:rsidRDefault="00000000" w:rsidRPr="00000000" w14:paraId="0000013D">
            <w:pPr>
              <w:spacing w:line="276" w:lineRule="auto"/>
              <w:jc w:val="center"/>
              <w:rPr/>
            </w:pPr>
            <w:r w:rsidDel="00000000" w:rsidR="00000000" w:rsidRPr="00000000">
              <w:rPr>
                <w:rtl w:val="0"/>
              </w:rPr>
              <w:t xml:space="preserve">MODIFICACIONES ARTICULADO</w:t>
            </w:r>
          </w:p>
        </w:tc>
        <w:tc>
          <w:tcPr/>
          <w:p w:rsidR="00000000" w:rsidDel="00000000" w:rsidP="00000000" w:rsidRDefault="00000000" w:rsidRPr="00000000" w14:paraId="0000013E">
            <w:pPr>
              <w:spacing w:line="276" w:lineRule="auto"/>
              <w:jc w:val="center"/>
              <w:rPr/>
            </w:pPr>
            <w:r w:rsidDel="00000000" w:rsidR="00000000" w:rsidRPr="00000000">
              <w:rPr>
                <w:rtl w:val="0"/>
              </w:rPr>
              <w:t xml:space="preserve">JUSTIFICACIÓN </w:t>
            </w:r>
          </w:p>
        </w:tc>
      </w:tr>
      <w:tr>
        <w:trPr>
          <w:cantSplit w:val="0"/>
          <w:tblHeader w:val="0"/>
        </w:trPr>
        <w:tc>
          <w:tcPr/>
          <w:p w:rsidR="00000000" w:rsidDel="00000000" w:rsidP="00000000" w:rsidRDefault="00000000" w:rsidRPr="00000000" w14:paraId="0000013F">
            <w:pPr>
              <w:spacing w:line="276" w:lineRule="auto"/>
              <w:rPr>
                <w:b w:val="1"/>
                <w:color w:val="000000"/>
              </w:rPr>
            </w:pPr>
            <w:r w:rsidDel="00000000" w:rsidR="00000000" w:rsidRPr="00000000">
              <w:rPr>
                <w:b w:val="1"/>
                <w:rtl w:val="0"/>
              </w:rPr>
              <w:t xml:space="preserve">TÍTULO: “POR MEDIO DEL CUAL SE MODIFICAN LOS ARTÍCULOS 1º y 2º DEL ACUERDO DISTRITAL 229 DE 2006 Y SE DISPONE LA AMPLIACIÓN DE LAS COMISARÍAS DE FAMILIA EN EL DISTRITO CAPITAL”</w:t>
            </w:r>
            <w:r w:rsidDel="00000000" w:rsidR="00000000" w:rsidRPr="00000000">
              <w:rPr>
                <w:rtl w:val="0"/>
              </w:rPr>
            </w:r>
          </w:p>
        </w:tc>
        <w:tc>
          <w:tcPr/>
          <w:p w:rsidR="00000000" w:rsidDel="00000000" w:rsidP="00000000" w:rsidRDefault="00000000" w:rsidRPr="00000000" w14:paraId="00000140">
            <w:pPr>
              <w:spacing w:line="276" w:lineRule="auto"/>
              <w:rPr>
                <w:b w:val="1"/>
                <w:color w:val="000000"/>
              </w:rPr>
            </w:pPr>
            <w:r w:rsidDel="00000000" w:rsidR="00000000" w:rsidRPr="00000000">
              <w:rPr>
                <w:b w:val="1"/>
                <w:rtl w:val="0"/>
              </w:rPr>
              <w:t xml:space="preserve">TÍTULO: “POR MEDIO DEL CUAL SE MODIFICAN LOS ARTÍCULOS 1º y 2º DEL ACUERDO DISTRITAL 229 DE 2006 Y SE DISPONE LA AMPLIACIÓN </w:t>
            </w:r>
            <w:r w:rsidDel="00000000" w:rsidR="00000000" w:rsidRPr="00000000">
              <w:rPr>
                <w:b w:val="1"/>
                <w:color w:val="ff0000"/>
                <w:rtl w:val="0"/>
              </w:rPr>
              <w:t xml:space="preserve">Y FORTALECIMIENTO</w:t>
            </w:r>
            <w:r w:rsidDel="00000000" w:rsidR="00000000" w:rsidRPr="00000000">
              <w:rPr>
                <w:b w:val="1"/>
                <w:rtl w:val="0"/>
              </w:rPr>
              <w:t xml:space="preserve"> DE LAS COMISARÍAS DE FAMILIA EN EL DISTRITO CAPITAL”</w:t>
            </w:r>
            <w:r w:rsidDel="00000000" w:rsidR="00000000" w:rsidRPr="00000000">
              <w:rPr>
                <w:rtl w:val="0"/>
              </w:rPr>
            </w:r>
          </w:p>
        </w:tc>
        <w:tc>
          <w:tcPr/>
          <w:p w:rsidR="00000000" w:rsidDel="00000000" w:rsidP="00000000" w:rsidRDefault="00000000" w:rsidRPr="00000000" w14:paraId="00000141">
            <w:pPr>
              <w:spacing w:line="276" w:lineRule="auto"/>
              <w:rPr/>
            </w:pPr>
            <w:r w:rsidDel="00000000" w:rsidR="00000000" w:rsidRPr="00000000">
              <w:rPr>
                <w:rtl w:val="0"/>
              </w:rPr>
              <w:t xml:space="preserve">La sola ampliación del número de Comisarías no garantiza una atención efectiva, oportuna y con enfoque de derechos.</w:t>
            </w:r>
          </w:p>
        </w:tc>
      </w:tr>
      <w:tr>
        <w:trPr>
          <w:cantSplit w:val="0"/>
          <w:tblHeader w:val="0"/>
        </w:trPr>
        <w:tc>
          <w:tcPr/>
          <w:p w:rsidR="00000000" w:rsidDel="00000000" w:rsidP="00000000" w:rsidRDefault="00000000" w:rsidRPr="00000000" w14:paraId="00000142">
            <w:pPr>
              <w:spacing w:line="276" w:lineRule="auto"/>
              <w:rPr>
                <w:b w:val="1"/>
              </w:rPr>
            </w:pPr>
            <w:r w:rsidDel="00000000" w:rsidR="00000000" w:rsidRPr="00000000">
              <w:rPr>
                <w:b w:val="1"/>
                <w:rtl w:val="0"/>
              </w:rPr>
              <w:t xml:space="preserve">Considerandos: EL CONCEJO DE BOGOTÁ D. C.</w:t>
            </w:r>
          </w:p>
          <w:p w:rsidR="00000000" w:rsidDel="00000000" w:rsidP="00000000" w:rsidRDefault="00000000" w:rsidRPr="00000000" w14:paraId="00000143">
            <w:pPr>
              <w:widowControl w:val="0"/>
              <w:spacing w:before="240" w:line="276" w:lineRule="auto"/>
              <w:ind w:right="269"/>
              <w:rPr>
                <w:b w:val="1"/>
              </w:rPr>
            </w:pPr>
            <w:r w:rsidDel="00000000" w:rsidR="00000000" w:rsidRPr="00000000">
              <w:rPr>
                <w:rtl w:val="0"/>
              </w:rPr>
              <w:t xml:space="preserve">En ejercicio de sus atribuciones constitucionales y legales, en especial las que le confieren el artículo 313 numeral 1 de la Constitución Política de 1991, el artículo 12-1 de la Ley 1421 de 2003 y el artículo 6 de la Ley 2126 de 2021</w:t>
            </w:r>
            <w:r w:rsidDel="00000000" w:rsidR="00000000" w:rsidRPr="00000000">
              <w:rPr>
                <w:rtl w:val="0"/>
              </w:rPr>
            </w:r>
          </w:p>
        </w:tc>
        <w:tc>
          <w:tcPr/>
          <w:p w:rsidR="00000000" w:rsidDel="00000000" w:rsidP="00000000" w:rsidRDefault="00000000" w:rsidRPr="00000000" w14:paraId="00000144">
            <w:pPr>
              <w:spacing w:line="276" w:lineRule="auto"/>
              <w:rPr>
                <w:color w:val="000000"/>
              </w:rPr>
            </w:pPr>
            <w:r w:rsidDel="00000000" w:rsidR="00000000" w:rsidRPr="00000000">
              <w:rPr>
                <w:rtl w:val="0"/>
              </w:rPr>
              <w:t xml:space="preserve">Sin modificaciones</w:t>
            </w:r>
            <w:r w:rsidDel="00000000" w:rsidR="00000000" w:rsidRPr="00000000">
              <w:rPr>
                <w:rtl w:val="0"/>
              </w:rPr>
            </w:r>
          </w:p>
        </w:tc>
        <w:tc>
          <w:tcPr/>
          <w:p w:rsidR="00000000" w:rsidDel="00000000" w:rsidP="00000000" w:rsidRDefault="00000000" w:rsidRPr="00000000" w14:paraId="00000145">
            <w:pPr>
              <w:spacing w:line="276" w:lineRule="auto"/>
              <w:rPr/>
            </w:pPr>
            <w:r w:rsidDel="00000000" w:rsidR="00000000" w:rsidRPr="00000000">
              <w:rPr>
                <w:rtl w:val="0"/>
              </w:rPr>
            </w:r>
          </w:p>
        </w:tc>
      </w:tr>
      <w:tr>
        <w:trPr>
          <w:cantSplit w:val="0"/>
          <w:tblHeader w:val="0"/>
        </w:trPr>
        <w:tc>
          <w:tcPr/>
          <w:p w:rsidR="00000000" w:rsidDel="00000000" w:rsidP="00000000" w:rsidRDefault="00000000" w:rsidRPr="00000000" w14:paraId="00000146">
            <w:pPr>
              <w:spacing w:line="276" w:lineRule="auto"/>
              <w:rPr/>
            </w:pPr>
            <w:r w:rsidDel="00000000" w:rsidR="00000000" w:rsidRPr="00000000">
              <w:rPr>
                <w:b w:val="1"/>
                <w:color w:val="000000"/>
                <w:rtl w:val="0"/>
              </w:rPr>
              <w:t xml:space="preserve">ARTÍCULO 1°. Objeto. </w:t>
            </w:r>
            <w:r w:rsidDel="00000000" w:rsidR="00000000" w:rsidRPr="00000000">
              <w:rPr>
                <w:color w:val="000000"/>
                <w:rtl w:val="0"/>
              </w:rPr>
              <w:t xml:space="preserve">El presente Acuerdo tiene como finalidad ampliar el número de  Comisarías de Familia Fijas en Bogotá D.C., con el fin de mejorar la cobertura y capacidad de  atención de las violencias en el contexto familiar, garantizando el acceso efectivo a la justicia  y la protección de los derechos de las personas en riesgo o víctimas.</w:t>
            </w:r>
            <w:r w:rsidDel="00000000" w:rsidR="00000000" w:rsidRPr="00000000">
              <w:rPr>
                <w:rtl w:val="0"/>
              </w:rPr>
            </w:r>
          </w:p>
        </w:tc>
        <w:tc>
          <w:tcPr/>
          <w:p w:rsidR="00000000" w:rsidDel="00000000" w:rsidP="00000000" w:rsidRDefault="00000000" w:rsidRPr="00000000" w14:paraId="00000147">
            <w:pPr>
              <w:spacing w:line="276" w:lineRule="auto"/>
              <w:rPr>
                <w:color w:val="ff0000"/>
              </w:rPr>
            </w:pPr>
            <w:r w:rsidDel="00000000" w:rsidR="00000000" w:rsidRPr="00000000">
              <w:rPr>
                <w:b w:val="1"/>
                <w:color w:val="000000"/>
                <w:rtl w:val="0"/>
              </w:rPr>
              <w:t xml:space="preserve">ARTÍCULO 1°. Objeto. </w:t>
            </w:r>
            <w:r w:rsidDel="00000000" w:rsidR="00000000" w:rsidRPr="00000000">
              <w:rPr>
                <w:color w:val="000000"/>
                <w:rtl w:val="0"/>
              </w:rPr>
              <w:t xml:space="preserve">El presente Acuerdo tiene como finalidad ampliar el número de Comisarías de Familia Fijas en Bogotá D.C.</w:t>
            </w:r>
            <w:r w:rsidDel="00000000" w:rsidR="00000000" w:rsidRPr="00000000">
              <w:rPr>
                <w:rtl w:val="0"/>
              </w:rPr>
              <w:t xml:space="preserve"> </w:t>
            </w:r>
            <w:r w:rsidDel="00000000" w:rsidR="00000000" w:rsidRPr="00000000">
              <w:rPr>
                <w:color w:val="ff0000"/>
                <w:rtl w:val="0"/>
              </w:rPr>
              <w:t xml:space="preserve">y fortalecer la formación del personal de las Comisarías,</w:t>
            </w:r>
            <w:r w:rsidDel="00000000" w:rsidR="00000000" w:rsidRPr="00000000">
              <w:rPr>
                <w:color w:val="000000"/>
                <w:rtl w:val="0"/>
              </w:rPr>
              <w:t xml:space="preserve"> con el fin de mejorar la cobertura y capacidad de  atención de las violencias en el contexto familiar, garantizando el acceso efectivo a la justicia  y la protección de los derechos de las personas en riesgo o víctimas.</w:t>
            </w:r>
            <w:r w:rsidDel="00000000" w:rsidR="00000000" w:rsidRPr="00000000">
              <w:rPr>
                <w:rtl w:val="0"/>
              </w:rPr>
            </w:r>
          </w:p>
          <w:p w:rsidR="00000000" w:rsidDel="00000000" w:rsidP="00000000" w:rsidRDefault="00000000" w:rsidRPr="00000000" w14:paraId="00000148">
            <w:pPr>
              <w:spacing w:line="276" w:lineRule="auto"/>
              <w:rPr>
                <w:color w:val="ff0000"/>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b w:val="1"/>
                <w:i w:val="0"/>
                <w:smallCaps w:val="0"/>
                <w:strike w:val="0"/>
                <w:color w:val="ee0000"/>
                <w:u w:val="none"/>
                <w:shd w:fill="auto" w:val="clear"/>
                <w:vertAlign w:val="baseline"/>
              </w:rPr>
            </w:pPr>
            <w:r w:rsidDel="00000000" w:rsidR="00000000" w:rsidRPr="00000000">
              <w:rPr>
                <w:rtl w:val="0"/>
              </w:rPr>
            </w:r>
          </w:p>
          <w:p w:rsidR="00000000" w:rsidDel="00000000" w:rsidP="00000000" w:rsidRDefault="00000000" w:rsidRPr="00000000" w14:paraId="0000014A">
            <w:pPr>
              <w:spacing w:line="276" w:lineRule="auto"/>
              <w:rPr/>
            </w:pPr>
            <w:r w:rsidDel="00000000" w:rsidR="00000000" w:rsidRPr="00000000">
              <w:rPr>
                <w:rtl w:val="0"/>
              </w:rPr>
            </w:r>
          </w:p>
        </w:tc>
        <w:tc>
          <w:tcPr/>
          <w:p w:rsidR="00000000" w:rsidDel="00000000" w:rsidP="00000000" w:rsidRDefault="00000000" w:rsidRPr="00000000" w14:paraId="0000014B">
            <w:pPr>
              <w:spacing w:line="276" w:lineRule="auto"/>
              <w:rPr/>
            </w:pPr>
            <w:r w:rsidDel="00000000" w:rsidR="00000000" w:rsidRPr="00000000">
              <w:rPr>
                <w:rtl w:val="0"/>
              </w:rPr>
              <w:t xml:space="preserve">La sola ampliación del número de Comisarías no garantiza una atención efectiva, oportuna y con enfoque de derechos. </w:t>
            </w:r>
          </w:p>
        </w:tc>
      </w:tr>
      <w:tr>
        <w:trPr>
          <w:cantSplit w:val="0"/>
          <w:tblHeader w:val="0"/>
        </w:trPr>
        <w:tc>
          <w:tcPr/>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4" w:line="276" w:lineRule="auto"/>
              <w:ind w:left="10" w:right="444" w:hanging="6"/>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ARTÍCULO 2°. Ampliación de comisarías de familia. </w:t>
            </w:r>
            <w:r w:rsidDel="00000000" w:rsidR="00000000" w:rsidRPr="00000000">
              <w:rPr>
                <w:i w:val="0"/>
                <w:smallCaps w:val="0"/>
                <w:strike w:val="0"/>
                <w:color w:val="000000"/>
                <w:u w:val="none"/>
                <w:shd w:fill="auto" w:val="clear"/>
                <w:vertAlign w:val="baseline"/>
                <w:rtl w:val="0"/>
              </w:rPr>
              <w:t xml:space="preserve">Modifíquese el artículo 1º del Acuerdo  229 de 2006, el cual quedará así:  </w:t>
            </w: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9" w:line="276" w:lineRule="auto"/>
              <w:ind w:left="718" w:right="449" w:hanging="7.999999999999972"/>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ARTÍCULO 1º. </w:t>
            </w:r>
            <w:r w:rsidDel="00000000" w:rsidR="00000000" w:rsidRPr="00000000">
              <w:rPr>
                <w:i w:val="0"/>
                <w:smallCaps w:val="0"/>
                <w:strike w:val="0"/>
                <w:color w:val="000000"/>
                <w:u w:val="none"/>
                <w:shd w:fill="auto" w:val="clear"/>
                <w:vertAlign w:val="baseline"/>
                <w:rtl w:val="0"/>
              </w:rPr>
              <w:t xml:space="preserve">Amplíese en el territorio del Distrito Capital de Bogotá, hasta ochenta  (80) Comisarías de Familia fijas, que podrán contar con las modalidades establecidas  en la normatividad vigente.  </w:t>
            </w: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6" w:line="276" w:lineRule="auto"/>
              <w:ind w:left="720" w:right="443" w:firstLine="14.000000000000057"/>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PARÁGRAFO</w:t>
            </w:r>
            <w:r w:rsidDel="00000000" w:rsidR="00000000" w:rsidRPr="00000000">
              <w:rPr>
                <w:i w:val="0"/>
                <w:smallCaps w:val="0"/>
                <w:strike w:val="0"/>
                <w:color w:val="000000"/>
                <w:u w:val="none"/>
                <w:shd w:fill="auto" w:val="clear"/>
                <w:vertAlign w:val="baseline"/>
                <w:rtl w:val="0"/>
              </w:rPr>
              <w:t xml:space="preserve">: La implementación de las Comisarías de Familia se realizará de  conformidad con lo establecido en los Planes de Desarrollo correspondientes y la  entidad responsable de la gestión administrativa de las Comisarías de Familia en el  Distrito Capital, deberá incorporar en el Plan Operativo Anual de Inversiones, el rubro  que asegure el desarrollo de su objeto misional y los gastos inherentes a su  funcionamiento, asegurando la disponibilidad de recursos humanos, físicos, técnicos y  tecnológicos necesarios, dentro del marco de sostenibilidad fiscal distrital. </w:t>
            </w:r>
            <w:r w:rsidDel="00000000" w:rsidR="00000000" w:rsidRPr="00000000">
              <w:rPr>
                <w:rtl w:val="0"/>
              </w:rPr>
            </w:r>
          </w:p>
          <w:p w:rsidR="00000000" w:rsidDel="00000000" w:rsidP="00000000" w:rsidRDefault="00000000" w:rsidRPr="00000000" w14:paraId="0000014F">
            <w:pPr>
              <w:spacing w:line="276" w:lineRule="auto"/>
              <w:rPr/>
            </w:pPr>
            <w:r w:rsidDel="00000000" w:rsidR="00000000" w:rsidRPr="00000000">
              <w:rPr>
                <w:rtl w:val="0"/>
              </w:rPr>
            </w:r>
          </w:p>
          <w:p w:rsidR="00000000" w:rsidDel="00000000" w:rsidP="00000000" w:rsidRDefault="00000000" w:rsidRPr="00000000" w14:paraId="00000150">
            <w:pPr>
              <w:spacing w:line="276" w:lineRule="auto"/>
              <w:rPr/>
            </w:pPr>
            <w:r w:rsidDel="00000000" w:rsidR="00000000" w:rsidRPr="00000000">
              <w:rPr>
                <w:rtl w:val="0"/>
              </w:rPr>
            </w:r>
          </w:p>
        </w:tc>
        <w:tc>
          <w:tcPr/>
          <w:p w:rsidR="00000000" w:rsidDel="00000000" w:rsidP="00000000" w:rsidRDefault="00000000" w:rsidRPr="00000000" w14:paraId="00000151">
            <w:pPr>
              <w:spacing w:before="244" w:line="276" w:lineRule="auto"/>
              <w:ind w:left="10" w:right="444" w:hanging="6"/>
              <w:rPr/>
            </w:pPr>
            <w:r w:rsidDel="00000000" w:rsidR="00000000" w:rsidRPr="00000000">
              <w:rPr>
                <w:b w:val="1"/>
                <w:rtl w:val="0"/>
              </w:rPr>
              <w:t xml:space="preserve">ARTÍCULO 2°. Ampliación de comisarías de familia. </w:t>
            </w:r>
            <w:r w:rsidDel="00000000" w:rsidR="00000000" w:rsidRPr="00000000">
              <w:rPr>
                <w:rtl w:val="0"/>
              </w:rPr>
              <w:t xml:space="preserve">Modifíquese el artículo 1º del Acuerdo  229 de 2006, el cual quedará así:  </w:t>
            </w:r>
          </w:p>
          <w:p w:rsidR="00000000" w:rsidDel="00000000" w:rsidP="00000000" w:rsidRDefault="00000000" w:rsidRPr="00000000" w14:paraId="00000152">
            <w:pPr>
              <w:spacing w:before="249" w:line="276" w:lineRule="auto"/>
              <w:ind w:left="0" w:right="449" w:firstLine="0"/>
              <w:rPr/>
            </w:pPr>
            <w:r w:rsidDel="00000000" w:rsidR="00000000" w:rsidRPr="00000000">
              <w:rPr>
                <w:b w:val="1"/>
                <w:rtl w:val="0"/>
              </w:rPr>
              <w:t xml:space="preserve">ARTÍCULO 1º. </w:t>
            </w:r>
            <w:r w:rsidDel="00000000" w:rsidR="00000000" w:rsidRPr="00000000">
              <w:rPr>
                <w:rtl w:val="0"/>
              </w:rPr>
              <w:t xml:space="preserve">Amplíese en el territorio del Distrito Capital de Bogotá, hasta ochenta  (80) Comisarías de Familia fijas, que podrán contar con las modalidades establecidas  en la normatividad vigente.  </w:t>
            </w:r>
          </w:p>
          <w:p w:rsidR="00000000" w:rsidDel="00000000" w:rsidP="00000000" w:rsidRDefault="00000000" w:rsidRPr="00000000" w14:paraId="00000153">
            <w:pPr>
              <w:spacing w:before="246" w:line="276" w:lineRule="auto"/>
              <w:ind w:left="0" w:right="443" w:firstLine="0"/>
              <w:rPr/>
            </w:pPr>
            <w:r w:rsidDel="00000000" w:rsidR="00000000" w:rsidRPr="00000000">
              <w:rPr>
                <w:b w:val="1"/>
                <w:rtl w:val="0"/>
              </w:rPr>
              <w:t xml:space="preserve">PARÁGRAFO</w:t>
            </w:r>
            <w:r w:rsidDel="00000000" w:rsidR="00000000" w:rsidRPr="00000000">
              <w:rPr>
                <w:rtl w:val="0"/>
              </w:rPr>
              <w:t xml:space="preserve">: La implementación de las Comisarías de Familia se realizará de  conformidad con lo establecido en los Planes de Desarrollo correspondientes y la  entidad responsable de la gestión administrativa de las Comisarías de Familia en el  Distrito Capital, deberá incorporar en el Plan Operativo Anual de Inversiones, el rubro  que asegure el desarrollo de su objeto misional y los gastos inherentes a su  funcionamiento, asegurando la disponibilidad de recursos humanos, físicos, técnicos y  tecnológicos necesarios, dentro del marco de sostenibilidad fiscal distrital. </w:t>
            </w:r>
          </w:p>
          <w:p w:rsidR="00000000" w:rsidDel="00000000" w:rsidP="00000000" w:rsidRDefault="00000000" w:rsidRPr="00000000" w14:paraId="00000154">
            <w:pPr>
              <w:spacing w:line="276" w:lineRule="auto"/>
              <w:rPr/>
            </w:pPr>
            <w:r w:rsidDel="00000000" w:rsidR="00000000" w:rsidRPr="00000000">
              <w:rPr>
                <w:b w:val="1"/>
                <w:color w:val="ee0000"/>
                <w:rtl w:val="0"/>
              </w:rPr>
              <w:t xml:space="preserve">Parágrafo 2. La Administración Distrital deberá garantizar la capacitación obligatoria de todos los funcionarios de las Comisarías de Familia, en materia de violencias basadas en género, incluyendo la violencia vicaria e incorporando un enfoque de género que asegure una atención integral, especializada y orientada a la protección efectiva de las víctimas.</w:t>
            </w:r>
            <w:r w:rsidDel="00000000" w:rsidR="00000000" w:rsidRPr="00000000">
              <w:rPr>
                <w:rtl w:val="0"/>
              </w:rPr>
            </w:r>
          </w:p>
        </w:tc>
        <w:tc>
          <w:tcPr/>
          <w:p w:rsidR="00000000" w:rsidDel="00000000" w:rsidP="00000000" w:rsidRDefault="00000000" w:rsidRPr="00000000" w14:paraId="00000155">
            <w:pPr>
              <w:spacing w:line="276" w:lineRule="auto"/>
              <w:rPr/>
            </w:pPr>
            <w:r w:rsidDel="00000000" w:rsidR="00000000" w:rsidRPr="00000000">
              <w:rPr>
                <w:rtl w:val="0"/>
              </w:rPr>
              <w:t xml:space="preserve">El recurso humano que atiende los casos de violencia intrafamiliar debe contar con competencias actualizadas en normatividad, atención psicosocial, perspectiva de género, infancia y adolescencia, resolución pacífica de conflictos y protección de víctimas.</w:t>
            </w:r>
          </w:p>
          <w:p w:rsidR="00000000" w:rsidDel="00000000" w:rsidP="00000000" w:rsidRDefault="00000000" w:rsidRPr="00000000" w14:paraId="00000156">
            <w:pPr>
              <w:spacing w:line="276"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157">
            <w:pPr>
              <w:spacing w:line="276" w:lineRule="auto"/>
              <w:rPr>
                <w:color w:val="000000"/>
              </w:rPr>
            </w:pPr>
            <w:r w:rsidDel="00000000" w:rsidR="00000000" w:rsidRPr="00000000">
              <w:rPr>
                <w:b w:val="1"/>
                <w:color w:val="000000"/>
                <w:rtl w:val="0"/>
              </w:rPr>
              <w:t xml:space="preserve">ARTÍCULO 3º: Modalidad de Comisarías de Familia Virtual o no Presencial: </w:t>
            </w:r>
            <w:r w:rsidDel="00000000" w:rsidR="00000000" w:rsidRPr="00000000">
              <w:rPr>
                <w:color w:val="000000"/>
                <w:rtl w:val="0"/>
              </w:rPr>
              <w:t xml:space="preserve">En el Distrito  Capital podrán operar Comisarías de Familia en modalidad virtual o no presencial, las cuales  tendrán atención permanente y disponibilidad 24 horas al día, los siete (7) días de la semana.  La Administración Distrital reglamentará su operación y funcionamiento. </w:t>
            </w:r>
          </w:p>
          <w:p w:rsidR="00000000" w:rsidDel="00000000" w:rsidP="00000000" w:rsidRDefault="00000000" w:rsidRPr="00000000" w14:paraId="00000158">
            <w:pPr>
              <w:spacing w:line="276" w:lineRule="auto"/>
              <w:jc w:val="center"/>
              <w:rPr/>
            </w:pPr>
            <w:r w:rsidDel="00000000" w:rsidR="00000000" w:rsidRPr="00000000">
              <w:rPr>
                <w:rtl w:val="0"/>
              </w:rPr>
            </w:r>
          </w:p>
        </w:tc>
        <w:tc>
          <w:tcPr/>
          <w:p w:rsidR="00000000" w:rsidDel="00000000" w:rsidP="00000000" w:rsidRDefault="00000000" w:rsidRPr="00000000" w14:paraId="00000159">
            <w:pPr>
              <w:spacing w:line="276" w:lineRule="auto"/>
              <w:rPr>
                <w:color w:val="000000"/>
              </w:rPr>
            </w:pPr>
            <w:r w:rsidDel="00000000" w:rsidR="00000000" w:rsidRPr="00000000">
              <w:rPr>
                <w:rtl w:val="0"/>
              </w:rPr>
            </w:r>
          </w:p>
          <w:p w:rsidR="00000000" w:rsidDel="00000000" w:rsidP="00000000" w:rsidRDefault="00000000" w:rsidRPr="00000000" w14:paraId="0000015A">
            <w:pPr>
              <w:spacing w:line="276" w:lineRule="auto"/>
              <w:rPr/>
            </w:pPr>
            <w:r w:rsidDel="00000000" w:rsidR="00000000" w:rsidRPr="00000000">
              <w:rPr>
                <w:rtl w:val="0"/>
              </w:rPr>
              <w:t xml:space="preserve">Sin modificaciones</w:t>
            </w:r>
          </w:p>
        </w:tc>
        <w:tc>
          <w:tcPr/>
          <w:p w:rsidR="00000000" w:rsidDel="00000000" w:rsidP="00000000" w:rsidRDefault="00000000" w:rsidRPr="00000000" w14:paraId="0000015B">
            <w:pPr>
              <w:spacing w:line="276" w:lineRule="auto"/>
              <w:jc w:val="center"/>
              <w:rPr/>
            </w:pPr>
            <w:r w:rsidDel="00000000" w:rsidR="00000000" w:rsidRPr="00000000">
              <w:rPr>
                <w:rtl w:val="0"/>
              </w:rPr>
            </w:r>
          </w:p>
        </w:tc>
      </w:tr>
      <w:tr>
        <w:trPr>
          <w:cantSplit w:val="0"/>
          <w:trHeight w:val="1036" w:hRule="atLeast"/>
          <w:tblHeader w:val="0"/>
        </w:trPr>
        <w:tc>
          <w:tcPr/>
          <w:p w:rsidR="00000000" w:rsidDel="00000000" w:rsidP="00000000" w:rsidRDefault="00000000" w:rsidRPr="00000000" w14:paraId="0000015C">
            <w:pPr>
              <w:spacing w:line="276" w:lineRule="auto"/>
              <w:jc w:val="center"/>
              <w:rPr/>
            </w:pP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4" w:line="276" w:lineRule="auto"/>
              <w:ind w:left="10" w:right="441" w:hanging="8"/>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ARTÍCULO 4°. Criterios de ubicación y Coordinación interinstitucional. </w:t>
            </w:r>
            <w:r w:rsidDel="00000000" w:rsidR="00000000" w:rsidRPr="00000000">
              <w:rPr>
                <w:i w:val="0"/>
                <w:smallCaps w:val="0"/>
                <w:strike w:val="0"/>
                <w:color w:val="000000"/>
                <w:u w:val="none"/>
                <w:shd w:fill="auto" w:val="clear"/>
                <w:vertAlign w:val="baseline"/>
                <w:rtl w:val="0"/>
              </w:rPr>
              <w:t xml:space="preserve">Modifíquese el  artículo 2º del Acuerdo 229 de 2006, modificado por el Acuerdo 662 de 2016, el cual quedará  así:  </w:t>
            </w:r>
            <w:r w:rsidDel="00000000" w:rsidR="00000000" w:rsidRPr="00000000">
              <w:rPr>
                <w:rtl w:val="0"/>
              </w:rPr>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4" w:line="276" w:lineRule="auto"/>
              <w:ind w:left="708" w:right="450" w:firstLine="10"/>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ARTÍCULO 2º. </w:t>
            </w:r>
            <w:r w:rsidDel="00000000" w:rsidR="00000000" w:rsidRPr="00000000">
              <w:rPr>
                <w:i w:val="0"/>
                <w:smallCaps w:val="0"/>
                <w:strike w:val="0"/>
                <w:color w:val="000000"/>
                <w:u w:val="none"/>
                <w:shd w:fill="auto" w:val="clear"/>
                <w:vertAlign w:val="baseline"/>
                <w:rtl w:val="0"/>
              </w:rPr>
              <w:t xml:space="preserve">Facultase a la entidad responsable de la gestión administrativa de las  comisarías de familia en el Distrito Capital, para que establezca, dentro de la  jurisdicción y la competencia de ley, un procedimiento de reparto, la cobertura que  deben tener las comisarías de familia en sus distintas modalidades y su ubicación  geográfica de acuerdo con las necesidades del servicio.</w:t>
            </w:r>
            <w:r w:rsidDel="00000000" w:rsidR="00000000" w:rsidRPr="00000000">
              <w:rPr>
                <w:rtl w:val="0"/>
              </w:rPr>
            </w:r>
          </w:p>
          <w:p w:rsidR="00000000" w:rsidDel="00000000" w:rsidP="00000000" w:rsidRDefault="00000000" w:rsidRPr="00000000" w14:paraId="0000015F">
            <w:pPr>
              <w:spacing w:line="276" w:lineRule="auto"/>
              <w:rPr/>
            </w:pPr>
            <w:r w:rsidDel="00000000" w:rsidR="00000000" w:rsidRPr="00000000">
              <w:rPr>
                <w:rtl w:val="0"/>
              </w:rPr>
            </w:r>
          </w:p>
          <w:p w:rsidR="00000000" w:rsidDel="00000000" w:rsidP="00000000" w:rsidRDefault="00000000" w:rsidRPr="00000000" w14:paraId="00000160">
            <w:pPr>
              <w:spacing w:line="276" w:lineRule="auto"/>
              <w:rPr/>
            </w:pPr>
            <w:r w:rsidDel="00000000" w:rsidR="00000000" w:rsidRPr="00000000">
              <w:rPr>
                <w:b w:val="1"/>
                <w:color w:val="000000"/>
                <w:rtl w:val="0"/>
              </w:rPr>
              <w:t xml:space="preserve">Parágrafo Primero: </w:t>
            </w:r>
            <w:r w:rsidDel="00000000" w:rsidR="00000000" w:rsidRPr="00000000">
              <w:rPr>
                <w:color w:val="000000"/>
                <w:rtl w:val="0"/>
              </w:rPr>
              <w:t xml:space="preserve">En cuanto a las comisarías que operan en las modalidades  semipermanentes, permanentes y virtual, la entidad responsable de la gestión  administrativa de las comisarías de familia en el Distrito Capital, establecerá su  competencia territorial cuando las demás comisarías no se encuentren en servicio y  conforme a las necesidades de la ciudad.</w:t>
            </w:r>
            <w:r w:rsidDel="00000000" w:rsidR="00000000" w:rsidRPr="00000000">
              <w:rPr>
                <w:rtl w:val="0"/>
              </w:rPr>
            </w:r>
          </w:p>
          <w:p w:rsidR="00000000" w:rsidDel="00000000" w:rsidP="00000000" w:rsidRDefault="00000000" w:rsidRPr="00000000" w14:paraId="00000161">
            <w:pPr>
              <w:spacing w:line="276" w:lineRule="auto"/>
              <w:rPr/>
            </w:pPr>
            <w:r w:rsidDel="00000000" w:rsidR="00000000" w:rsidRPr="00000000">
              <w:rPr>
                <w:rtl w:val="0"/>
              </w:rPr>
            </w:r>
          </w:p>
        </w:tc>
        <w:tc>
          <w:tcPr/>
          <w:p w:rsidR="00000000" w:rsidDel="00000000" w:rsidP="00000000" w:rsidRDefault="00000000" w:rsidRPr="00000000" w14:paraId="00000162">
            <w:pPr>
              <w:spacing w:line="276" w:lineRule="auto"/>
              <w:rPr/>
            </w:pPr>
            <w:r w:rsidDel="00000000" w:rsidR="00000000" w:rsidRPr="00000000">
              <w:rPr>
                <w:rtl w:val="0"/>
              </w:rPr>
              <w:t xml:space="preserve">Sin modificaciones</w:t>
            </w:r>
          </w:p>
        </w:tc>
        <w:tc>
          <w:tcPr/>
          <w:p w:rsidR="00000000" w:rsidDel="00000000" w:rsidP="00000000" w:rsidRDefault="00000000" w:rsidRPr="00000000" w14:paraId="00000163">
            <w:pPr>
              <w:spacing w:line="276" w:lineRule="auto"/>
              <w:jc w:val="center"/>
              <w:rPr/>
            </w:pPr>
            <w:r w:rsidDel="00000000" w:rsidR="00000000" w:rsidRPr="00000000">
              <w:rPr>
                <w:rtl w:val="0"/>
              </w:rPr>
            </w:r>
          </w:p>
        </w:tc>
      </w:tr>
      <w:tr>
        <w:trPr>
          <w:cantSplit w:val="0"/>
          <w:trHeight w:val="1213" w:hRule="atLeast"/>
          <w:tblHeader w:val="0"/>
        </w:trPr>
        <w:tc>
          <w:tcPr/>
          <w:p w:rsidR="00000000" w:rsidDel="00000000" w:rsidP="00000000" w:rsidRDefault="00000000" w:rsidRPr="00000000" w14:paraId="00000164">
            <w:pPr>
              <w:spacing w:line="276" w:lineRule="auto"/>
              <w:rPr/>
            </w:pPr>
            <w:r w:rsidDel="00000000" w:rsidR="00000000" w:rsidRPr="00000000">
              <w:rPr>
                <w:b w:val="1"/>
                <w:color w:val="000000"/>
                <w:rtl w:val="0"/>
              </w:rPr>
              <w:t xml:space="preserve">ARTÍCULO 5°. Unidad Básica de Atención de las Comisarías de Familia. </w:t>
            </w:r>
            <w:r w:rsidDel="00000000" w:rsidR="00000000" w:rsidRPr="00000000">
              <w:rPr>
                <w:color w:val="000000"/>
                <w:rtl w:val="0"/>
              </w:rPr>
              <w:t xml:space="preserve">Para efectos del cumplimiento del índice de cobertura por población, establecido en el artículo 6 de la Ley 2126  de 2021 o la que haga sus veces, se tendrá en cuenta la cantidad de equipos interdisciplinarios con su respectivo comisario o comisaria.</w:t>
            </w:r>
            <w:r w:rsidDel="00000000" w:rsidR="00000000" w:rsidRPr="00000000">
              <w:rPr>
                <w:rtl w:val="0"/>
              </w:rPr>
            </w:r>
          </w:p>
          <w:p w:rsidR="00000000" w:rsidDel="00000000" w:rsidP="00000000" w:rsidRDefault="00000000" w:rsidRPr="00000000" w14:paraId="00000165">
            <w:pPr>
              <w:spacing w:line="276" w:lineRule="auto"/>
              <w:jc w:val="center"/>
              <w:rPr/>
            </w:pPr>
            <w:r w:rsidDel="00000000" w:rsidR="00000000" w:rsidRPr="00000000">
              <w:rPr>
                <w:rtl w:val="0"/>
              </w:rPr>
            </w:r>
          </w:p>
          <w:p w:rsidR="00000000" w:rsidDel="00000000" w:rsidP="00000000" w:rsidRDefault="00000000" w:rsidRPr="00000000" w14:paraId="00000166">
            <w:pPr>
              <w:spacing w:line="276" w:lineRule="auto"/>
              <w:rPr/>
            </w:pPr>
            <w:r w:rsidDel="00000000" w:rsidR="00000000" w:rsidRPr="00000000">
              <w:rPr>
                <w:rtl w:val="0"/>
              </w:rPr>
            </w:r>
          </w:p>
        </w:tc>
        <w:tc>
          <w:tcPr/>
          <w:p w:rsidR="00000000" w:rsidDel="00000000" w:rsidP="00000000" w:rsidRDefault="00000000" w:rsidRPr="00000000" w14:paraId="00000167">
            <w:pPr>
              <w:spacing w:line="276" w:lineRule="auto"/>
              <w:rPr/>
            </w:pPr>
            <w:r w:rsidDel="00000000" w:rsidR="00000000" w:rsidRPr="00000000">
              <w:rPr>
                <w:b w:val="1"/>
                <w:rtl w:val="0"/>
              </w:rPr>
              <w:t xml:space="preserve">ARTÍCULO 5°. Unidad Básica de Atención de las Comisarías de Familia. </w:t>
            </w:r>
            <w:r w:rsidDel="00000000" w:rsidR="00000000" w:rsidRPr="00000000">
              <w:rPr>
                <w:rtl w:val="0"/>
              </w:rPr>
              <w:t xml:space="preserve">Para efectos del cumplimiento del índice de cobertura por población, establecido en el artículo 6 de la Ley 2126  de 2021 o la que haga sus veces, se tendrá en cuenta la cantidad de equipos interdisciplinarios con su respectivo comisario o comisaria. Dichos</w:t>
            </w:r>
            <w:r w:rsidDel="00000000" w:rsidR="00000000" w:rsidRPr="00000000">
              <w:rPr>
                <w:color w:val="ff0000"/>
                <w:rtl w:val="0"/>
              </w:rPr>
              <w:t xml:space="preserve"> equipos deberán contar con profesionales especializados en atención psicosocial, jurídica y de salud, garantizando un enfoque de género, diferencial y de derechos humanos en la atención de las violencias en el contexto familiar.</w:t>
            </w:r>
            <w:r w:rsidDel="00000000" w:rsidR="00000000" w:rsidRPr="00000000">
              <w:rPr>
                <w:rtl w:val="0"/>
              </w:rPr>
            </w:r>
          </w:p>
        </w:tc>
        <w:tc>
          <w:tcPr/>
          <w:p w:rsidR="00000000" w:rsidDel="00000000" w:rsidP="00000000" w:rsidRDefault="00000000" w:rsidRPr="00000000" w14:paraId="00000168">
            <w:pPr>
              <w:spacing w:line="276" w:lineRule="auto"/>
              <w:rPr/>
            </w:pPr>
            <w:r w:rsidDel="00000000" w:rsidR="00000000" w:rsidRPr="00000000">
              <w:rPr>
                <w:rtl w:val="0"/>
              </w:rPr>
              <w:t xml:space="preserve">Incorpora la obligación de que los equipos interdisciplinarios cuenten con profesionales especializados en atención psicosocial, jurídica y de salud, con enfoque de género, Diferencial y de derechos humanos. Las violencias en el contexto familiar no solo requieren decisiones jurídicas, sino también acompañamiento psicológico, social y de salud. Un equipo interdisciplinario con formación adecuada permite responder de manera integral a las necesidades de las víctimas.</w:t>
            </w:r>
          </w:p>
        </w:tc>
      </w:tr>
      <w:tr>
        <w:trPr>
          <w:cantSplit w:val="0"/>
          <w:trHeight w:val="4029" w:hRule="atLeast"/>
          <w:tblHeader w:val="0"/>
        </w:trPr>
        <w:tc>
          <w:tcPr/>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9" w:line="276" w:lineRule="auto"/>
              <w:ind w:left="10" w:right="186" w:hanging="7"/>
              <w:jc w:val="both"/>
              <w:rPr>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ARTÍCULO 6°. Seguimiento y evaluación. </w:t>
            </w:r>
            <w:r w:rsidDel="00000000" w:rsidR="00000000" w:rsidRPr="00000000">
              <w:rPr>
                <w:i w:val="0"/>
                <w:smallCaps w:val="0"/>
                <w:strike w:val="0"/>
                <w:color w:val="000000"/>
                <w:u w:val="none"/>
                <w:shd w:fill="auto" w:val="clear"/>
                <w:vertAlign w:val="baseline"/>
                <w:rtl w:val="0"/>
              </w:rPr>
              <w:t xml:space="preserve">La administración presentará anualmente al Concejo  de Bogotá un informe sobre el avance en la implementación de las comisarías creadas conforme  a este Acuerdo, incluyendo ubicación, equipos interdisciplinarios, presupuesto ejecutado,  mecanismos de atención y principales indicadores de cobertura y acceso. </w:t>
            </w:r>
            <w:r w:rsidDel="00000000" w:rsidR="00000000" w:rsidRPr="00000000">
              <w:rPr>
                <w:rtl w:val="0"/>
              </w:rPr>
            </w:r>
          </w:p>
          <w:p w:rsidR="00000000" w:rsidDel="00000000" w:rsidP="00000000" w:rsidRDefault="00000000" w:rsidRPr="00000000" w14:paraId="0000016A">
            <w:pPr>
              <w:spacing w:line="276" w:lineRule="auto"/>
              <w:rPr/>
            </w:pPr>
            <w:r w:rsidDel="00000000" w:rsidR="00000000" w:rsidRPr="00000000">
              <w:rPr>
                <w:rtl w:val="0"/>
              </w:rPr>
            </w:r>
          </w:p>
        </w:tc>
        <w:tc>
          <w:tcPr/>
          <w:p w:rsidR="00000000" w:rsidDel="00000000" w:rsidP="00000000" w:rsidRDefault="00000000" w:rsidRPr="00000000" w14:paraId="0000016B">
            <w:pPr>
              <w:spacing w:line="276" w:lineRule="auto"/>
              <w:rPr/>
            </w:pPr>
            <w:r w:rsidDel="00000000" w:rsidR="00000000" w:rsidRPr="00000000">
              <w:rPr>
                <w:rtl w:val="0"/>
              </w:rPr>
              <w:t xml:space="preserve">Sin modificaciones</w:t>
            </w:r>
          </w:p>
        </w:tc>
        <w:tc>
          <w:tcPr/>
          <w:p w:rsidR="00000000" w:rsidDel="00000000" w:rsidP="00000000" w:rsidRDefault="00000000" w:rsidRPr="00000000" w14:paraId="0000016C">
            <w:pPr>
              <w:spacing w:line="276" w:lineRule="auto"/>
              <w:jc w:val="center"/>
              <w:rPr/>
            </w:pPr>
            <w:r w:rsidDel="00000000" w:rsidR="00000000" w:rsidRPr="00000000">
              <w:rPr>
                <w:rtl w:val="0"/>
              </w:rPr>
            </w:r>
          </w:p>
        </w:tc>
      </w:tr>
      <w:tr>
        <w:trPr>
          <w:cantSplit w:val="0"/>
          <w:trHeight w:val="1311" w:hRule="atLeast"/>
          <w:tblHeader w:val="0"/>
        </w:trPr>
        <w:tc>
          <w:tcPr/>
          <w:p w:rsidR="00000000" w:rsidDel="00000000" w:rsidP="00000000" w:rsidRDefault="00000000" w:rsidRPr="00000000" w14:paraId="0000016D">
            <w:pPr>
              <w:spacing w:line="276" w:lineRule="auto"/>
              <w:rPr/>
            </w:pPr>
            <w:r w:rsidDel="00000000" w:rsidR="00000000" w:rsidRPr="00000000">
              <w:rPr>
                <w:rtl w:val="0"/>
              </w:rPr>
            </w:r>
          </w:p>
          <w:p w:rsidR="00000000" w:rsidDel="00000000" w:rsidP="00000000" w:rsidRDefault="00000000" w:rsidRPr="00000000" w14:paraId="0000016E">
            <w:pPr>
              <w:spacing w:line="276" w:lineRule="auto"/>
              <w:rPr>
                <w:b w:val="1"/>
                <w:color w:val="000000"/>
              </w:rPr>
            </w:pPr>
            <w:r w:rsidDel="00000000" w:rsidR="00000000" w:rsidRPr="00000000">
              <w:rPr>
                <w:b w:val="1"/>
                <w:color w:val="000000"/>
                <w:rtl w:val="0"/>
              </w:rPr>
              <w:t xml:space="preserve">ARTÍCULO 7°. Vigencia y derogatorias</w:t>
            </w:r>
            <w:r w:rsidDel="00000000" w:rsidR="00000000" w:rsidRPr="00000000">
              <w:rPr>
                <w:color w:val="000000"/>
                <w:rtl w:val="0"/>
              </w:rPr>
              <w:t xml:space="preserve">. El presente acuerdo rige a partir de la fecha de su  sanción.</w:t>
            </w:r>
            <w:r w:rsidDel="00000000" w:rsidR="00000000" w:rsidRPr="00000000">
              <w:rPr>
                <w:rtl w:val="0"/>
              </w:rPr>
            </w:r>
          </w:p>
        </w:tc>
        <w:tc>
          <w:tcPr/>
          <w:p w:rsidR="00000000" w:rsidDel="00000000" w:rsidP="00000000" w:rsidRDefault="00000000" w:rsidRPr="00000000" w14:paraId="0000016F">
            <w:pPr>
              <w:spacing w:line="276" w:lineRule="auto"/>
              <w:rPr>
                <w:color w:val="ff0000"/>
              </w:rPr>
            </w:pPr>
            <w:r w:rsidDel="00000000" w:rsidR="00000000" w:rsidRPr="00000000">
              <w:rPr>
                <w:rtl w:val="0"/>
              </w:rPr>
              <w:t xml:space="preserve">Sin modificaciones</w:t>
            </w:r>
            <w:r w:rsidDel="00000000" w:rsidR="00000000" w:rsidRPr="00000000">
              <w:rPr>
                <w:rtl w:val="0"/>
              </w:rPr>
            </w:r>
          </w:p>
        </w:tc>
        <w:tc>
          <w:tcPr/>
          <w:p w:rsidR="00000000" w:rsidDel="00000000" w:rsidP="00000000" w:rsidRDefault="00000000" w:rsidRPr="00000000" w14:paraId="00000170">
            <w:pPr>
              <w:spacing w:line="276" w:lineRule="auto"/>
              <w:jc w:val="center"/>
              <w:rPr/>
            </w:pPr>
            <w:r w:rsidDel="00000000" w:rsidR="00000000" w:rsidRPr="00000000">
              <w:rPr>
                <w:rtl w:val="0"/>
              </w:rPr>
            </w:r>
          </w:p>
        </w:tc>
      </w:tr>
    </w:tbl>
    <w:p w:rsidR="00000000" w:rsidDel="00000000" w:rsidP="00000000" w:rsidRDefault="00000000" w:rsidRPr="00000000" w14:paraId="00000171">
      <w:pPr>
        <w:spacing w:line="276" w:lineRule="auto"/>
        <w:rPr/>
      </w:pPr>
      <w:r w:rsidDel="00000000" w:rsidR="00000000" w:rsidRPr="00000000">
        <w:rPr>
          <w:rtl w:val="0"/>
        </w:rPr>
      </w:r>
    </w:p>
    <w:p w:rsidR="00000000" w:rsidDel="00000000" w:rsidP="00000000" w:rsidRDefault="00000000" w:rsidRPr="00000000" w14:paraId="00000172">
      <w:pPr>
        <w:spacing w:line="276" w:lineRule="auto"/>
        <w:rPr>
          <w:highlight w:val="white"/>
        </w:rPr>
      </w:pPr>
      <w:r w:rsidDel="00000000" w:rsidR="00000000" w:rsidRPr="00000000">
        <w:rPr>
          <w:highlight w:val="white"/>
          <w:rtl w:val="0"/>
        </w:rPr>
        <w:t xml:space="preserve">Cordialmente,</w:t>
      </w:r>
    </w:p>
    <w:p w:rsidR="00000000" w:rsidDel="00000000" w:rsidP="00000000" w:rsidRDefault="00000000" w:rsidRPr="00000000" w14:paraId="00000173">
      <w:pPr>
        <w:spacing w:line="276" w:lineRule="auto"/>
        <w:rPr>
          <w:highlight w:val="white"/>
        </w:rPr>
      </w:pPr>
      <w:r w:rsidDel="00000000" w:rsidR="00000000" w:rsidRPr="00000000">
        <w:rPr>
          <w:rtl w:val="0"/>
        </w:rPr>
      </w:r>
    </w:p>
    <w:p w:rsidR="00000000" w:rsidDel="00000000" w:rsidP="00000000" w:rsidRDefault="00000000" w:rsidRPr="00000000" w14:paraId="00000174">
      <w:pPr>
        <w:spacing w:line="276" w:lineRule="auto"/>
        <w:rPr>
          <w:b w:val="1"/>
          <w:highlight w:val="white"/>
        </w:rPr>
      </w:pPr>
      <w:r w:rsidDel="00000000" w:rsidR="00000000" w:rsidRPr="00000000">
        <w:rPr>
          <w:rtl w:val="0"/>
        </w:rPr>
      </w:r>
    </w:p>
    <w:p w:rsidR="00000000" w:rsidDel="00000000" w:rsidP="00000000" w:rsidRDefault="00000000" w:rsidRPr="00000000" w14:paraId="00000175">
      <w:pPr>
        <w:spacing w:line="276" w:lineRule="auto"/>
        <w:jc w:val="center"/>
        <w:rPr>
          <w:highlight w:val="white"/>
        </w:rPr>
      </w:pPr>
      <w:r w:rsidDel="00000000" w:rsidR="00000000" w:rsidRPr="00000000">
        <w:rPr>
          <w:highlight w:val="white"/>
          <w:rtl w:val="0"/>
        </w:rPr>
        <w:t xml:space="preserve">    </w:t>
      </w:r>
    </w:p>
    <w:p w:rsidR="00000000" w:rsidDel="00000000" w:rsidP="00000000" w:rsidRDefault="00000000" w:rsidRPr="00000000" w14:paraId="00000176">
      <w:pPr>
        <w:spacing w:line="276" w:lineRule="auto"/>
        <w:jc w:val="left"/>
        <w:rPr>
          <w:b w:val="1"/>
          <w:highlight w:val="white"/>
        </w:rPr>
      </w:pPr>
      <w:r w:rsidDel="00000000" w:rsidR="00000000" w:rsidRPr="00000000">
        <w:rPr>
          <w:b w:val="1"/>
          <w:highlight w:val="white"/>
          <w:rtl w:val="0"/>
        </w:rPr>
        <w:t xml:space="preserve">JULIÁN FELIPE TRIANA VARGAS</w:t>
      </w:r>
    </w:p>
    <w:p w:rsidR="00000000" w:rsidDel="00000000" w:rsidP="00000000" w:rsidRDefault="00000000" w:rsidRPr="00000000" w14:paraId="00000177">
      <w:pPr>
        <w:spacing w:line="276" w:lineRule="auto"/>
        <w:jc w:val="left"/>
        <w:rPr>
          <w:highlight w:val="white"/>
        </w:rPr>
      </w:pPr>
      <w:r w:rsidDel="00000000" w:rsidR="00000000" w:rsidRPr="00000000">
        <w:rPr>
          <w:highlight w:val="white"/>
          <w:rtl w:val="0"/>
        </w:rPr>
        <w:t xml:space="preserve">Ponente  </w:t>
      </w:r>
      <w:r w:rsidDel="00000000" w:rsidR="00000000" w:rsidRPr="00000000">
        <w:rPr>
          <w:b w:val="1"/>
          <w:highlight w:val="white"/>
          <w:rtl w:val="0"/>
        </w:rPr>
        <w:t xml:space="preserve">                                                                                                                                                                                                                                                                                                                                                                                                                                                                                                                                                                    </w:t>
      </w:r>
      <w:r w:rsidDel="00000000" w:rsidR="00000000" w:rsidRPr="00000000">
        <w:rPr>
          <w:rtl w:val="0"/>
        </w:rPr>
      </w:r>
    </w:p>
    <w:p w:rsidR="00000000" w:rsidDel="00000000" w:rsidP="00000000" w:rsidRDefault="00000000" w:rsidRPr="00000000" w14:paraId="00000178">
      <w:pPr>
        <w:spacing w:line="276" w:lineRule="auto"/>
        <w:jc w:val="left"/>
        <w:rPr>
          <w:b w:val="1"/>
          <w:highlight w:val="white"/>
        </w:rPr>
      </w:pPr>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14:paraId="00000179">
      <w:pPr>
        <w:spacing w:line="276" w:lineRule="auto"/>
        <w:jc w:val="left"/>
        <w:rPr/>
        <w:sectPr>
          <w:headerReference r:id="rId21" w:type="default"/>
          <w:footerReference r:id="rId22" w:type="default"/>
          <w:type w:val="nextPage"/>
          <w:pgSz w:h="15842" w:w="12242" w:orient="portrait"/>
          <w:pgMar w:bottom="1701" w:top="1701" w:left="1701" w:right="1701" w:header="1134" w:footer="851"/>
        </w:sectPr>
      </w:pPr>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14:paraId="0000017A">
      <w:pPr>
        <w:widowControl w:val="0"/>
        <w:spacing w:before="46" w:line="276" w:lineRule="auto"/>
        <w:jc w:val="left"/>
        <w:rPr/>
      </w:pPr>
      <w:r w:rsidDel="00000000" w:rsidR="00000000" w:rsidRPr="00000000">
        <w:rPr>
          <w:rtl w:val="0"/>
        </w:rPr>
      </w:r>
    </w:p>
    <w:p w:rsidR="00000000" w:rsidDel="00000000" w:rsidP="00000000" w:rsidRDefault="00000000" w:rsidRPr="00000000" w14:paraId="0000017B">
      <w:pPr>
        <w:widowControl w:val="0"/>
        <w:spacing w:line="276" w:lineRule="auto"/>
        <w:ind w:left="249" w:right="249" w:firstLine="0"/>
        <w:jc w:val="center"/>
        <w:rPr>
          <w:b w:val="1"/>
        </w:rPr>
      </w:pPr>
      <w:r w:rsidDel="00000000" w:rsidR="00000000" w:rsidRPr="00000000">
        <w:rPr>
          <w:b w:val="1"/>
          <w:rtl w:val="0"/>
        </w:rPr>
        <w:t xml:space="preserve">PROYECTO DE ACUERDO Nº </w:t>
      </w:r>
      <w:r w:rsidDel="00000000" w:rsidR="00000000" w:rsidRPr="00000000">
        <w:rPr>
          <w:b w:val="1"/>
          <w:rtl w:val="0"/>
        </w:rPr>
        <w:t xml:space="preserve">744 </w:t>
      </w:r>
      <w:r w:rsidDel="00000000" w:rsidR="00000000" w:rsidRPr="00000000">
        <w:rPr>
          <w:b w:val="1"/>
          <w:rtl w:val="0"/>
        </w:rPr>
        <w:t xml:space="preserve">DE 2025</w:t>
      </w:r>
    </w:p>
    <w:p w:rsidR="00000000" w:rsidDel="00000000" w:rsidP="00000000" w:rsidRDefault="00000000" w:rsidRPr="00000000" w14:paraId="0000017C">
      <w:pPr>
        <w:widowControl w:val="0"/>
        <w:spacing w:before="160" w:line="276" w:lineRule="auto"/>
        <w:ind w:left="249" w:right="246" w:firstLine="0"/>
        <w:jc w:val="center"/>
        <w:rPr>
          <w:b w:val="1"/>
        </w:rPr>
      </w:pPr>
      <w:r w:rsidDel="00000000" w:rsidR="00000000" w:rsidRPr="00000000">
        <w:rPr>
          <w:b w:val="1"/>
          <w:rtl w:val="0"/>
        </w:rPr>
        <w:t xml:space="preserve">“POR MEDIO DEL CUAL SE MODIFICAN LOS ARTÍCULOS 1º y 2º DEL ACUERDO DISTRITAL 229 DE 2006 Y SE DISPONE LA AMPLIACIÓN Y FORTALECIMIENTO DE LAS COMISARÍAS DE FAMILIA EN EL DISTRITO CAPITAL”</w:t>
      </w:r>
    </w:p>
    <w:p w:rsidR="00000000" w:rsidDel="00000000" w:rsidP="00000000" w:rsidRDefault="00000000" w:rsidRPr="00000000" w14:paraId="0000017D">
      <w:pPr>
        <w:widowControl w:val="0"/>
        <w:spacing w:before="240" w:line="276" w:lineRule="auto"/>
        <w:ind w:left="249" w:right="249" w:firstLine="0"/>
        <w:jc w:val="center"/>
        <w:rPr>
          <w:b w:val="1"/>
        </w:rPr>
      </w:pPr>
      <w:r w:rsidDel="00000000" w:rsidR="00000000" w:rsidRPr="00000000">
        <w:rPr>
          <w:b w:val="1"/>
          <w:rtl w:val="0"/>
        </w:rPr>
        <w:t xml:space="preserve">EL CONCEJO DE BOGOTÁ D. C.</w:t>
      </w:r>
    </w:p>
    <w:p w:rsidR="00000000" w:rsidDel="00000000" w:rsidP="00000000" w:rsidRDefault="00000000" w:rsidRPr="00000000" w14:paraId="0000017E">
      <w:pPr>
        <w:widowControl w:val="0"/>
        <w:spacing w:before="240" w:line="276" w:lineRule="auto"/>
        <w:ind w:right="269"/>
        <w:rPr/>
      </w:pPr>
      <w:r w:rsidDel="00000000" w:rsidR="00000000" w:rsidRPr="00000000">
        <w:rPr>
          <w:rtl w:val="0"/>
        </w:rPr>
        <w:t xml:space="preserve">En ejercicio de sus atribuciones constitucionales y legales, en especial las que le confieren el artículo 313 numeral 1 de la Constitución Política de 1991, el artículo 12-1 de la Ley 1421 de 2003 y el artículo 6 de la Ley 2126 de 2021. </w:t>
      </w:r>
    </w:p>
    <w:p w:rsidR="00000000" w:rsidDel="00000000" w:rsidP="00000000" w:rsidRDefault="00000000" w:rsidRPr="00000000" w14:paraId="0000017F">
      <w:pPr>
        <w:widowControl w:val="0"/>
        <w:spacing w:before="240" w:line="276" w:lineRule="auto"/>
        <w:ind w:left="301" w:right="246" w:firstLine="0"/>
        <w:jc w:val="center"/>
        <w:rPr>
          <w:b w:val="1"/>
        </w:rPr>
      </w:pPr>
      <w:bookmarkStart w:colFirst="0" w:colLast="0" w:name="_heading=h.gwx80lsg6c6n" w:id="3"/>
      <w:bookmarkEnd w:id="3"/>
      <w:r w:rsidDel="00000000" w:rsidR="00000000" w:rsidRPr="00000000">
        <w:rPr>
          <w:b w:val="1"/>
          <w:rtl w:val="0"/>
        </w:rPr>
        <w:t xml:space="preserve">ACUERDA:</w:t>
      </w:r>
    </w:p>
    <w:p w:rsidR="00000000" w:rsidDel="00000000" w:rsidP="00000000" w:rsidRDefault="00000000" w:rsidRPr="00000000" w14:paraId="00000180">
      <w:pPr>
        <w:widowControl w:val="0"/>
        <w:spacing w:before="240" w:line="276" w:lineRule="auto"/>
        <w:ind w:right="261"/>
        <w:rPr/>
      </w:pPr>
      <w:r w:rsidDel="00000000" w:rsidR="00000000" w:rsidRPr="00000000">
        <w:rPr>
          <w:b w:val="1"/>
          <w:rtl w:val="0"/>
        </w:rPr>
        <w:t xml:space="preserve">ARTÍCULO 1°. Objeto. </w:t>
      </w:r>
      <w:r w:rsidDel="00000000" w:rsidR="00000000" w:rsidRPr="00000000">
        <w:rPr>
          <w:rtl w:val="0"/>
        </w:rPr>
        <w:t xml:space="preserve">  El presente Acuerdo tiene como finalidad ampliar el número de Comisarías de Familia Fijas en Bogotá D.C. y fortalecer la formación del personal de las Comisarías, con el fin de mejorar la cobertura y capacidad de  atención de las violencias en el contexto familiar, garantizando el acceso efectivo a la justicia  y la protección de los derechos de las personas en riesgo o víctimas.</w:t>
      </w:r>
    </w:p>
    <w:p w:rsidR="00000000" w:rsidDel="00000000" w:rsidP="00000000" w:rsidRDefault="00000000" w:rsidRPr="00000000" w14:paraId="00000181">
      <w:pPr>
        <w:widowControl w:val="0"/>
        <w:spacing w:before="240" w:line="276" w:lineRule="auto"/>
        <w:ind w:right="261"/>
        <w:rPr/>
      </w:pPr>
      <w:r w:rsidDel="00000000" w:rsidR="00000000" w:rsidRPr="00000000">
        <w:rPr>
          <w:b w:val="1"/>
          <w:rtl w:val="0"/>
        </w:rPr>
        <w:t xml:space="preserve">ARTÍCULO 2°. Ampliación de comisarías de familia. </w:t>
      </w:r>
      <w:r w:rsidDel="00000000" w:rsidR="00000000" w:rsidRPr="00000000">
        <w:rPr>
          <w:rtl w:val="0"/>
        </w:rPr>
        <w:t xml:space="preserve">Modifíquese el artículo 1º del Acuerdo 229 de 2006, el cual quedará así: </w:t>
      </w:r>
    </w:p>
    <w:p w:rsidR="00000000" w:rsidDel="00000000" w:rsidP="00000000" w:rsidRDefault="00000000" w:rsidRPr="00000000" w14:paraId="00000182">
      <w:pPr>
        <w:widowControl w:val="0"/>
        <w:spacing w:before="240" w:line="276" w:lineRule="auto"/>
        <w:ind w:left="709" w:right="260" w:firstLine="0"/>
        <w:rPr/>
      </w:pPr>
      <w:r w:rsidDel="00000000" w:rsidR="00000000" w:rsidRPr="00000000">
        <w:rPr>
          <w:b w:val="1"/>
          <w:rtl w:val="0"/>
        </w:rPr>
        <w:t xml:space="preserve">ARTÍCULO</w:t>
      </w:r>
      <w:r w:rsidDel="00000000" w:rsidR="00000000" w:rsidRPr="00000000">
        <w:rPr>
          <w:rtl w:val="0"/>
        </w:rPr>
        <w:t xml:space="preserve"> </w:t>
      </w:r>
      <w:r w:rsidDel="00000000" w:rsidR="00000000" w:rsidRPr="00000000">
        <w:rPr>
          <w:b w:val="1"/>
          <w:rtl w:val="0"/>
        </w:rPr>
        <w:t xml:space="preserve">1º.</w:t>
      </w:r>
      <w:r w:rsidDel="00000000" w:rsidR="00000000" w:rsidRPr="00000000">
        <w:rPr>
          <w:rtl w:val="0"/>
        </w:rPr>
        <w:t xml:space="preserve"> Amplíese en el territorio del Distrito Capital de Bogotá, hasta ochenta (80) Comisarías de Familia fijas, que podrán contar con las modalidades establecidas en la normatividad vigente.  </w:t>
      </w:r>
    </w:p>
    <w:p w:rsidR="00000000" w:rsidDel="00000000" w:rsidP="00000000" w:rsidRDefault="00000000" w:rsidRPr="00000000" w14:paraId="00000183">
      <w:pPr>
        <w:widowControl w:val="0"/>
        <w:spacing w:before="240" w:line="276" w:lineRule="auto"/>
        <w:ind w:left="708" w:right="260" w:firstLine="0"/>
        <w:rPr/>
      </w:pPr>
      <w:r w:rsidDel="00000000" w:rsidR="00000000" w:rsidRPr="00000000">
        <w:rPr>
          <w:b w:val="1"/>
          <w:rtl w:val="0"/>
        </w:rPr>
        <w:t xml:space="preserve">PARÁGRAFO</w:t>
      </w:r>
      <w:r w:rsidDel="00000000" w:rsidR="00000000" w:rsidRPr="00000000">
        <w:rPr>
          <w:rtl w:val="0"/>
        </w:rPr>
        <w:t xml:space="preserve">:  La implementación de las Comisarías de Familia se realizará de conformidad con lo establecido en los Planes de Desarrollo correspondientes y la entidad responsable de la gestión administrativa de las Comisarías de Familia en el Distrito Capital, deberá incorporar en el Plan Operativo Anual de Inversiones, el rubro que asegure el desarrollo de su objeto misional y los gastos inherentes a su funcionamiento, asegurando la disponibilidad de recursos humanos, físicos, técnicos y tecnológicos necesarios, dentro del marco de sostenibilidad fiscal distrital.</w:t>
      </w:r>
    </w:p>
    <w:p w:rsidR="00000000" w:rsidDel="00000000" w:rsidP="00000000" w:rsidRDefault="00000000" w:rsidRPr="00000000" w14:paraId="00000184">
      <w:pPr>
        <w:widowControl w:val="0"/>
        <w:spacing w:before="240" w:line="276" w:lineRule="auto"/>
        <w:ind w:left="708" w:right="260" w:firstLine="0"/>
        <w:rPr/>
      </w:pPr>
      <w:r w:rsidDel="00000000" w:rsidR="00000000" w:rsidRPr="00000000">
        <w:rPr>
          <w:b w:val="1"/>
          <w:rtl w:val="0"/>
        </w:rPr>
        <w:t xml:space="preserve">PARÁGRAFO 2.</w:t>
      </w:r>
      <w:r w:rsidDel="00000000" w:rsidR="00000000" w:rsidRPr="00000000">
        <w:rPr>
          <w:rtl w:val="0"/>
        </w:rPr>
        <w:t xml:space="preserve"> La Administración Distrital deberá garantizar la capacitación obligatoria de todos los funcionarios de las Comisarías de Familia, en materia de violencias basadas en género, incluyendo la violencia vicaria e incorporando un enfoque de género que asegure una atención integral, especializada y orientada a la protección efectiva de las víctimas.</w:t>
      </w:r>
    </w:p>
    <w:p w:rsidR="00000000" w:rsidDel="00000000" w:rsidP="00000000" w:rsidRDefault="00000000" w:rsidRPr="00000000" w14:paraId="00000185">
      <w:pPr>
        <w:widowControl w:val="0"/>
        <w:spacing w:before="240" w:line="276" w:lineRule="auto"/>
        <w:ind w:right="260"/>
        <w:rPr/>
      </w:pPr>
      <w:r w:rsidDel="00000000" w:rsidR="00000000" w:rsidRPr="00000000">
        <w:rPr>
          <w:rtl w:val="0"/>
        </w:rPr>
      </w:r>
    </w:p>
    <w:p w:rsidR="00000000" w:rsidDel="00000000" w:rsidP="00000000" w:rsidRDefault="00000000" w:rsidRPr="00000000" w14:paraId="00000186">
      <w:pPr>
        <w:widowControl w:val="0"/>
        <w:spacing w:before="240" w:line="276" w:lineRule="auto"/>
        <w:ind w:right="260"/>
        <w:rPr/>
      </w:pPr>
      <w:r w:rsidDel="00000000" w:rsidR="00000000" w:rsidRPr="00000000">
        <w:rPr>
          <w:rtl w:val="0"/>
        </w:rPr>
      </w:r>
    </w:p>
    <w:p w:rsidR="00000000" w:rsidDel="00000000" w:rsidP="00000000" w:rsidRDefault="00000000" w:rsidRPr="00000000" w14:paraId="00000187">
      <w:pPr>
        <w:widowControl w:val="0"/>
        <w:spacing w:before="240" w:line="276" w:lineRule="auto"/>
        <w:ind w:right="260"/>
        <w:rPr/>
      </w:pPr>
      <w:r w:rsidDel="00000000" w:rsidR="00000000" w:rsidRPr="00000000">
        <w:rPr>
          <w:rtl w:val="0"/>
        </w:rPr>
      </w:r>
    </w:p>
    <w:p w:rsidR="00000000" w:rsidDel="00000000" w:rsidP="00000000" w:rsidRDefault="00000000" w:rsidRPr="00000000" w14:paraId="00000188">
      <w:pPr>
        <w:widowControl w:val="0"/>
        <w:spacing w:before="240" w:line="276" w:lineRule="auto"/>
        <w:ind w:right="260"/>
        <w:rPr/>
      </w:pPr>
      <w:r w:rsidDel="00000000" w:rsidR="00000000" w:rsidRPr="00000000">
        <w:rPr>
          <w:rtl w:val="0"/>
        </w:rPr>
      </w:r>
    </w:p>
    <w:p w:rsidR="00000000" w:rsidDel="00000000" w:rsidP="00000000" w:rsidRDefault="00000000" w:rsidRPr="00000000" w14:paraId="00000189">
      <w:pPr>
        <w:widowControl w:val="0"/>
        <w:spacing w:before="240" w:line="276" w:lineRule="auto"/>
        <w:ind w:right="260"/>
        <w:rPr/>
      </w:pPr>
      <w:r w:rsidDel="00000000" w:rsidR="00000000" w:rsidRPr="00000000">
        <w:rPr>
          <w:b w:val="1"/>
          <w:rtl w:val="0"/>
        </w:rPr>
        <w:t xml:space="preserve">ARTÍCULO 3º: Modalidad de Comisarías de Familia Virtual o no Presencial:</w:t>
      </w:r>
      <w:r w:rsidDel="00000000" w:rsidR="00000000" w:rsidRPr="00000000">
        <w:rPr>
          <w:rtl w:val="0"/>
        </w:rPr>
        <w:t xml:space="preserve"> En el Distrito Capital podrán operar Comisarías de Familia en modalidad virtual o no presencial, las cuales tendrán atención permanente y disponibilidad 24 horas al día, los siete (7) días de la semana. La Administración Distrital reglamentará su operación y funcionamiento. </w:t>
      </w:r>
    </w:p>
    <w:p w:rsidR="00000000" w:rsidDel="00000000" w:rsidP="00000000" w:rsidRDefault="00000000" w:rsidRPr="00000000" w14:paraId="0000018A">
      <w:pPr>
        <w:widowControl w:val="0"/>
        <w:spacing w:before="240" w:line="276" w:lineRule="auto"/>
        <w:ind w:right="260"/>
        <w:rPr/>
      </w:pPr>
      <w:r w:rsidDel="00000000" w:rsidR="00000000" w:rsidRPr="00000000">
        <w:rPr>
          <w:b w:val="1"/>
          <w:rtl w:val="0"/>
        </w:rPr>
        <w:t xml:space="preserve">ARTÍCULO 4°. Criterios de ubicación y Coordinación interinstitucional. </w:t>
      </w:r>
      <w:r w:rsidDel="00000000" w:rsidR="00000000" w:rsidRPr="00000000">
        <w:rPr>
          <w:rtl w:val="0"/>
        </w:rPr>
        <w:t xml:space="preserve">Modifíquese el artículo 2º del Acuerdo 229 de 2006, modificado por el Acuerdo 662 de 2016, el cual quedará así: </w:t>
      </w:r>
    </w:p>
    <w:p w:rsidR="00000000" w:rsidDel="00000000" w:rsidP="00000000" w:rsidRDefault="00000000" w:rsidRPr="00000000" w14:paraId="0000018B">
      <w:pPr>
        <w:widowControl w:val="0"/>
        <w:spacing w:before="240" w:line="276" w:lineRule="auto"/>
        <w:ind w:left="709" w:right="260" w:firstLine="0"/>
        <w:rPr/>
      </w:pPr>
      <w:r w:rsidDel="00000000" w:rsidR="00000000" w:rsidRPr="00000000">
        <w:rPr>
          <w:b w:val="1"/>
          <w:rtl w:val="0"/>
        </w:rPr>
        <w:t xml:space="preserve">ARTÍCULO</w:t>
      </w:r>
      <w:r w:rsidDel="00000000" w:rsidR="00000000" w:rsidRPr="00000000">
        <w:rPr>
          <w:rtl w:val="0"/>
        </w:rPr>
        <w:t xml:space="preserve"> </w:t>
      </w:r>
      <w:r w:rsidDel="00000000" w:rsidR="00000000" w:rsidRPr="00000000">
        <w:rPr>
          <w:b w:val="1"/>
          <w:rtl w:val="0"/>
        </w:rPr>
        <w:t xml:space="preserve">2º.</w:t>
      </w:r>
      <w:r w:rsidDel="00000000" w:rsidR="00000000" w:rsidRPr="00000000">
        <w:rPr>
          <w:rtl w:val="0"/>
        </w:rPr>
        <w:t xml:space="preserve"> Facultase a la entidad responsable de la gestión administrativa de las comisarías de familia en el Distrito Capital, para que establezca, dentro de la jurisdicción y la competencia de ley, un procedimiento de reparto, la cobertura que deben tener las comisarías de familia en sus distintas modalidades y su ubicación geográfica de acuerdo con las necesidades del servicio.</w:t>
      </w:r>
    </w:p>
    <w:p w:rsidR="00000000" w:rsidDel="00000000" w:rsidP="00000000" w:rsidRDefault="00000000" w:rsidRPr="00000000" w14:paraId="0000018C">
      <w:pPr>
        <w:widowControl w:val="0"/>
        <w:spacing w:before="240" w:line="276" w:lineRule="auto"/>
        <w:ind w:left="709" w:right="260" w:firstLine="0"/>
        <w:rPr/>
      </w:pPr>
      <w:r w:rsidDel="00000000" w:rsidR="00000000" w:rsidRPr="00000000">
        <w:rPr>
          <w:b w:val="1"/>
          <w:rtl w:val="0"/>
        </w:rPr>
        <w:t xml:space="preserve">Parágrafo</w:t>
      </w:r>
      <w:r w:rsidDel="00000000" w:rsidR="00000000" w:rsidRPr="00000000">
        <w:rPr>
          <w:rtl w:val="0"/>
        </w:rPr>
        <w:t xml:space="preserve"> </w:t>
      </w:r>
      <w:r w:rsidDel="00000000" w:rsidR="00000000" w:rsidRPr="00000000">
        <w:rPr>
          <w:b w:val="1"/>
          <w:rtl w:val="0"/>
        </w:rPr>
        <w:t xml:space="preserve">Primero:</w:t>
      </w:r>
      <w:r w:rsidDel="00000000" w:rsidR="00000000" w:rsidRPr="00000000">
        <w:rPr>
          <w:rtl w:val="0"/>
        </w:rPr>
        <w:t xml:space="preserve"> En cuanto a las comisarías que operan en las modalidades semipermanentes, permanentes y virtual, la entidad responsable de la gestión administrativa de las comisarías de familia en el Distrito Capital, establecerá su competencia territorial cuando las demás comisarías no se encuentren en servicio y conforme a las necesidades de la ciudad.</w:t>
      </w:r>
    </w:p>
    <w:p w:rsidR="00000000" w:rsidDel="00000000" w:rsidP="00000000" w:rsidRDefault="00000000" w:rsidRPr="00000000" w14:paraId="0000018D">
      <w:pPr>
        <w:widowControl w:val="0"/>
        <w:spacing w:before="240" w:line="276" w:lineRule="auto"/>
        <w:ind w:right="266"/>
        <w:rPr/>
      </w:pPr>
      <w:r w:rsidDel="00000000" w:rsidR="00000000" w:rsidRPr="00000000">
        <w:rPr>
          <w:b w:val="1"/>
          <w:rtl w:val="0"/>
        </w:rPr>
        <w:t xml:space="preserve">ARTÍCULO 5°. Unidad Básica de Atención de las Comisarías de Familia. </w:t>
      </w:r>
      <w:r w:rsidDel="00000000" w:rsidR="00000000" w:rsidRPr="00000000">
        <w:rPr>
          <w:rtl w:val="0"/>
        </w:rPr>
        <w:t xml:space="preserve">Para</w:t>
      </w:r>
      <w:r w:rsidDel="00000000" w:rsidR="00000000" w:rsidRPr="00000000">
        <w:rPr>
          <w:b w:val="1"/>
          <w:rtl w:val="0"/>
        </w:rPr>
        <w:t xml:space="preserve"> </w:t>
      </w:r>
      <w:r w:rsidDel="00000000" w:rsidR="00000000" w:rsidRPr="00000000">
        <w:rPr>
          <w:rtl w:val="0"/>
        </w:rPr>
        <w:t xml:space="preserve">efectos del</w:t>
      </w:r>
      <w:r w:rsidDel="00000000" w:rsidR="00000000" w:rsidRPr="00000000">
        <w:rPr>
          <w:b w:val="1"/>
          <w:rtl w:val="0"/>
        </w:rPr>
        <w:t xml:space="preserve"> </w:t>
      </w:r>
      <w:r w:rsidDel="00000000" w:rsidR="00000000" w:rsidRPr="00000000">
        <w:rPr>
          <w:rtl w:val="0"/>
        </w:rPr>
        <w:t xml:space="preserve">cumplimiento del índice de cobertura por población, establecido en el artículo 6 de la Ley 2126 de 2021 o la que haga sus veces, se tendrá en cuenta la cantidad de equipos interdisciplinarios con su respectivo comisario o comisaria. Dichos equipos deberán contar con profesionales especializados en atención psicosocial, jurídica y de salud, garantizando un enfoque de género, diferencial y de derechos humanos en la atención de las violencias en el contexto familiar.</w:t>
      </w:r>
    </w:p>
    <w:p w:rsidR="00000000" w:rsidDel="00000000" w:rsidP="00000000" w:rsidRDefault="00000000" w:rsidRPr="00000000" w14:paraId="0000018E">
      <w:pPr>
        <w:widowControl w:val="0"/>
        <w:spacing w:after="240" w:before="240" w:line="276" w:lineRule="auto"/>
        <w:rPr/>
      </w:pPr>
      <w:r w:rsidDel="00000000" w:rsidR="00000000" w:rsidRPr="00000000">
        <w:rPr>
          <w:b w:val="1"/>
          <w:rtl w:val="0"/>
        </w:rPr>
        <w:t xml:space="preserve">ARTÍCULO 6°. Seguimiento y evaluación. </w:t>
      </w:r>
      <w:r w:rsidDel="00000000" w:rsidR="00000000" w:rsidRPr="00000000">
        <w:rPr>
          <w:rtl w:val="0"/>
        </w:rPr>
        <w:t xml:space="preserve">La administración presentará anualmente al Concejo de Bogotá un informe sobre el avance en la implementación de las comisarías creadas conforme a este Acuerdo, incluyendo ubicación, equipos interdisciplinarios, presupuesto ejecutado, mecanismos de atención y principales indicadores de cobertura y acceso.</w:t>
      </w:r>
    </w:p>
    <w:p w:rsidR="00000000" w:rsidDel="00000000" w:rsidP="00000000" w:rsidRDefault="00000000" w:rsidRPr="00000000" w14:paraId="0000018F">
      <w:pPr>
        <w:widowControl w:val="0"/>
        <w:spacing w:before="240" w:line="276" w:lineRule="auto"/>
        <w:ind w:right="266"/>
        <w:rPr/>
      </w:pPr>
      <w:r w:rsidDel="00000000" w:rsidR="00000000" w:rsidRPr="00000000">
        <w:rPr>
          <w:b w:val="1"/>
          <w:rtl w:val="0"/>
        </w:rPr>
        <w:t xml:space="preserve">ARTÍCULO 7°. Vigencia y </w:t>
      </w:r>
      <w:r w:rsidDel="00000000" w:rsidR="00000000" w:rsidRPr="00000000">
        <w:rPr>
          <w:b w:val="1"/>
          <w:rtl w:val="0"/>
        </w:rPr>
        <w:t xml:space="preserve">derogatorias</w:t>
      </w:r>
      <w:r w:rsidDel="00000000" w:rsidR="00000000" w:rsidRPr="00000000">
        <w:rPr>
          <w:rtl w:val="0"/>
        </w:rPr>
        <w:t xml:space="preserve">. El presente acuerdo rige a partir de la fecha de su sanción.</w:t>
      </w:r>
    </w:p>
    <w:p w:rsidR="00000000" w:rsidDel="00000000" w:rsidP="00000000" w:rsidRDefault="00000000" w:rsidRPr="00000000" w14:paraId="00000190">
      <w:pPr>
        <w:widowControl w:val="0"/>
        <w:spacing w:before="160" w:line="276" w:lineRule="auto"/>
        <w:ind w:left="606" w:right="246" w:firstLine="0"/>
        <w:jc w:val="center"/>
        <w:rPr>
          <w:b w:val="1"/>
        </w:rPr>
      </w:pPr>
      <w:r w:rsidDel="00000000" w:rsidR="00000000" w:rsidRPr="00000000">
        <w:rPr>
          <w:rtl w:val="0"/>
        </w:rPr>
      </w:r>
    </w:p>
    <w:p w:rsidR="00000000" w:rsidDel="00000000" w:rsidP="00000000" w:rsidRDefault="00000000" w:rsidRPr="00000000" w14:paraId="00000191">
      <w:pPr>
        <w:widowControl w:val="0"/>
        <w:spacing w:before="160" w:line="276" w:lineRule="auto"/>
        <w:ind w:left="606" w:right="246" w:firstLine="0"/>
        <w:jc w:val="center"/>
        <w:rPr>
          <w:b w:val="1"/>
        </w:rPr>
      </w:pPr>
      <w:r w:rsidDel="00000000" w:rsidR="00000000" w:rsidRPr="00000000">
        <w:rPr>
          <w:b w:val="1"/>
          <w:rtl w:val="0"/>
        </w:rPr>
        <w:t xml:space="preserve">PUBLÍQUESE Y CÚMPLASE</w:t>
      </w:r>
    </w:p>
    <w:p w:rsidR="00000000" w:rsidDel="00000000" w:rsidP="00000000" w:rsidRDefault="00000000" w:rsidRPr="00000000" w14:paraId="00000192">
      <w:pPr>
        <w:widowControl w:val="0"/>
        <w:spacing w:line="276" w:lineRule="auto"/>
        <w:jc w:val="left"/>
        <w:rPr/>
      </w:pPr>
      <w:r w:rsidDel="00000000" w:rsidR="00000000" w:rsidRPr="00000000">
        <w:rPr>
          <w:rtl w:val="0"/>
        </w:rPr>
      </w:r>
    </w:p>
    <w:p w:rsidR="00000000" w:rsidDel="00000000" w:rsidP="00000000" w:rsidRDefault="00000000" w:rsidRPr="00000000" w14:paraId="00000193">
      <w:pPr>
        <w:widowControl w:val="0"/>
        <w:shd w:fill="ffffff" w:val="clear"/>
        <w:spacing w:after="240" w:before="240" w:line="276" w:lineRule="auto"/>
        <w:rPr/>
      </w:pPr>
      <w:r w:rsidDel="00000000" w:rsidR="00000000" w:rsidRPr="00000000">
        <w:rPr>
          <w:rtl w:val="0"/>
        </w:rPr>
      </w:r>
    </w:p>
    <w:p w:rsidR="00000000" w:rsidDel="00000000" w:rsidP="00000000" w:rsidRDefault="00000000" w:rsidRPr="00000000" w14:paraId="00000194">
      <w:pPr>
        <w:spacing w:line="276" w:lineRule="auto"/>
        <w:jc w:val="center"/>
        <w:rPr/>
      </w:pPr>
      <w:r w:rsidDel="00000000" w:rsidR="00000000" w:rsidRPr="00000000">
        <w:rPr>
          <w:rtl w:val="0"/>
        </w:rPr>
      </w:r>
    </w:p>
    <w:sectPr>
      <w:type w:val="nextPage"/>
      <w:pgSz w:h="15842" w:w="12242" w:orient="portrait"/>
      <w:pgMar w:bottom="280" w:top="2660" w:left="1440" w:right="1440" w:header="103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4">
    <w:pPr>
      <w:pBdr>
        <w:top w:space="0" w:sz="0" w:val="nil"/>
        <w:left w:space="0" w:sz="0" w:val="nil"/>
        <w:bottom w:space="0" w:sz="0" w:val="nil"/>
        <w:right w:space="0" w:sz="0" w:val="nil"/>
        <w:between w:space="0" w:sz="0" w:val="nil"/>
      </w:pBdr>
      <w:tabs>
        <w:tab w:val="center" w:leader="none" w:pos="4419"/>
        <w:tab w:val="right" w:leader="none" w:pos="8838"/>
      </w:tabs>
      <w:jc w:val="right"/>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A5">
    <w:pPr>
      <w:pBdr>
        <w:top w:space="0" w:sz="0" w:val="nil"/>
        <w:left w:space="0" w:sz="0" w:val="nil"/>
        <w:bottom w:space="0" w:sz="0" w:val="nil"/>
        <w:right w:space="0" w:sz="0" w:val="nil"/>
        <w:between w:space="0" w:sz="0" w:val="nil"/>
      </w:pBdr>
      <w:tabs>
        <w:tab w:val="center" w:leader="none" w:pos="4419"/>
        <w:tab w:val="right" w:leader="none" w:pos="8838"/>
      </w:tabs>
      <w:ind w:right="36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A6">
    <w:pPr>
      <w:widowControl w:val="0"/>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A7">
    <w:pPr>
      <w:widowControl w:val="0"/>
      <w:pBdr>
        <w:top w:space="0" w:sz="0" w:val="nil"/>
        <w:left w:space="0" w:sz="0" w:val="nil"/>
        <w:bottom w:space="0" w:sz="0" w:val="nil"/>
        <w:right w:space="0" w:sz="0" w:val="nil"/>
        <w:between w:space="0" w:sz="0" w:val="nil"/>
      </w:pBdr>
      <w:spacing w:line="276" w:lineRule="auto"/>
      <w:jc w:val="left"/>
      <w:rPr>
        <w:rFonts w:ascii="Calibri" w:cs="Calibri" w:eastAsia="Calibri" w:hAnsi="Calibri"/>
        <w:color w:val="000000"/>
      </w:rPr>
    </w:pPr>
    <w:r w:rsidDel="00000000" w:rsidR="00000000" w:rsidRPr="00000000">
      <w:rPr>
        <w:rFonts w:ascii="Calibri" w:cs="Calibri" w:eastAsia="Calibri" w:hAnsi="Calibri"/>
        <w:color w:val="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8">
    <w:pPr>
      <w:pBdr>
        <w:top w:space="0" w:sz="0" w:val="nil"/>
        <w:left w:space="0" w:sz="0" w:val="nil"/>
        <w:bottom w:space="0" w:sz="0" w:val="nil"/>
        <w:right w:space="0" w:sz="0" w:val="nil"/>
        <w:between w:space="0" w:sz="0" w:val="nil"/>
      </w:pBdr>
      <w:tabs>
        <w:tab w:val="center" w:leader="none" w:pos="4680"/>
        <w:tab w:val="right" w:leader="none" w:pos="9360"/>
      </w:tabs>
      <w:ind w:right="51"/>
      <w:rPr>
        <w:color w:val="000000"/>
        <w:sz w:val="16"/>
        <w:szCs w:val="1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4285827</wp:posOffset>
          </wp:positionH>
          <wp:positionV relativeFrom="paragraph">
            <wp:posOffset>80010</wp:posOffset>
          </wp:positionV>
          <wp:extent cx="1209675" cy="730250"/>
          <wp:effectExtent b="0" l="0" r="0" t="0"/>
          <wp:wrapSquare wrapText="bothSides" distB="0" distT="0" distL="0" distR="0"/>
          <wp:docPr descr="A picture containing company name&#10;&#10;Description automatically generated" id="1442802357" name="image12.png"/>
          <a:graphic>
            <a:graphicData uri="http://schemas.openxmlformats.org/drawingml/2006/picture">
              <pic:pic>
                <pic:nvPicPr>
                  <pic:cNvPr descr="A picture containing company name&#10;&#10;Description automatically generated" id="0" name="image12.png"/>
                  <pic:cNvPicPr preferRelativeResize="0"/>
                </pic:nvPicPr>
                <pic:blipFill>
                  <a:blip r:embed="rId1"/>
                  <a:srcRect b="0" l="0" r="0" t="0"/>
                  <a:stretch>
                    <a:fillRect/>
                  </a:stretch>
                </pic:blipFill>
                <pic:spPr>
                  <a:xfrm>
                    <a:off x="0" y="0"/>
                    <a:ext cx="1209675" cy="730250"/>
                  </a:xfrm>
                  <a:prstGeom prst="rect"/>
                  <a:ln/>
                </pic:spPr>
              </pic:pic>
            </a:graphicData>
          </a:graphic>
        </wp:anchor>
      </w:drawing>
    </w:r>
  </w:p>
  <w:p w:rsidR="00000000" w:rsidDel="00000000" w:rsidP="00000000" w:rsidRDefault="00000000" w:rsidRPr="00000000" w14:paraId="000001A9">
    <w:pPr>
      <w:pBdr>
        <w:top w:space="0" w:sz="0" w:val="nil"/>
        <w:left w:space="0" w:sz="0" w:val="nil"/>
        <w:bottom w:space="0" w:sz="0" w:val="nil"/>
        <w:right w:space="0" w:sz="0" w:val="nil"/>
        <w:between w:space="0" w:sz="0" w:val="nil"/>
      </w:pBdr>
      <w:tabs>
        <w:tab w:val="center" w:leader="none" w:pos="4680"/>
        <w:tab w:val="right" w:leader="none" w:pos="9360"/>
      </w:tabs>
      <w:ind w:firstLine="568"/>
      <w:jc w:val="center"/>
      <w:rPr>
        <w:color w:val="4f81bd"/>
        <w:sz w:val="16"/>
        <w:szCs w:val="1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-8887</wp:posOffset>
          </wp:positionH>
          <wp:positionV relativeFrom="paragraph">
            <wp:posOffset>6985</wp:posOffset>
          </wp:positionV>
          <wp:extent cx="1852930" cy="729615"/>
          <wp:effectExtent b="0" l="0" r="0" t="0"/>
          <wp:wrapSquare wrapText="bothSides" distB="0" distT="0" distL="0" distR="0"/>
          <wp:docPr descr="Diagram, schematic&#10;&#10;Description automatically generated" id="1442802354" name="image6.png"/>
          <a:graphic>
            <a:graphicData uri="http://schemas.openxmlformats.org/drawingml/2006/picture">
              <pic:pic>
                <pic:nvPicPr>
                  <pic:cNvPr descr="Diagram, schematic&#10;&#10;Description automatically generated" id="0" name="image6.png"/>
                  <pic:cNvPicPr preferRelativeResize="0"/>
                </pic:nvPicPr>
                <pic:blipFill>
                  <a:blip r:embed="rId2"/>
                  <a:srcRect b="0" l="0" r="0" t="0"/>
                  <a:stretch>
                    <a:fillRect/>
                  </a:stretch>
                </pic:blipFill>
                <pic:spPr>
                  <a:xfrm>
                    <a:off x="0" y="0"/>
                    <a:ext cx="1852930" cy="729615"/>
                  </a:xfrm>
                  <a:prstGeom prst="rect"/>
                  <a:ln/>
                </pic:spPr>
              </pic:pic>
            </a:graphicData>
          </a:graphic>
        </wp:anchor>
      </w:drawing>
    </w:r>
  </w:p>
  <w:p w:rsidR="00000000" w:rsidDel="00000000" w:rsidP="00000000" w:rsidRDefault="00000000" w:rsidRPr="00000000" w14:paraId="000001AA">
    <w:pPr>
      <w:jc w:val="center"/>
      <w:rPr>
        <w:sz w:val="16"/>
        <w:szCs w:val="16"/>
      </w:rPr>
    </w:pPr>
    <w:r w:rsidDel="00000000" w:rsidR="00000000" w:rsidRPr="00000000">
      <w:rPr>
        <w:sz w:val="16"/>
        <w:szCs w:val="16"/>
        <w:rtl w:val="0"/>
      </w:rPr>
      <w:t xml:space="preserve">Página </w:t>
    </w:r>
    <w:r w:rsidDel="00000000" w:rsidR="00000000" w:rsidRPr="00000000">
      <w:rPr>
        <w:sz w:val="16"/>
        <w:szCs w:val="16"/>
      </w:rPr>
      <w:fldChar w:fldCharType="begin"/>
      <w:instrText xml:space="preserve">PAGE</w:instrText>
      <w:fldChar w:fldCharType="separate"/>
      <w:fldChar w:fldCharType="end"/>
    </w:r>
    <w:r w:rsidDel="00000000" w:rsidR="00000000" w:rsidRPr="00000000">
      <w:rPr>
        <w:sz w:val="16"/>
        <w:szCs w:val="16"/>
        <w:rtl w:val="0"/>
      </w:rPr>
      <w:t xml:space="preserve"> de 1</w:t>
    </w:r>
  </w:p>
  <w:p w:rsidR="00000000" w:rsidDel="00000000" w:rsidP="00000000" w:rsidRDefault="00000000" w:rsidRPr="00000000" w14:paraId="000001AB">
    <w:pPr>
      <w:ind w:left="284" w:firstLine="284"/>
      <w:jc w:val="center"/>
      <w:rPr>
        <w:sz w:val="16"/>
        <w:szCs w:val="16"/>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4427538</wp:posOffset>
              </wp:positionH>
              <wp:positionV relativeFrom="paragraph">
                <wp:posOffset>427038</wp:posOffset>
              </wp:positionV>
              <wp:extent cx="1173089" cy="227965"/>
              <wp:effectExtent b="0" l="0" r="0" t="0"/>
              <wp:wrapNone/>
              <wp:docPr id="1442802351" name=""/>
              <a:graphic>
                <a:graphicData uri="http://schemas.microsoft.com/office/word/2010/wordprocessingShape">
                  <wps:wsp>
                    <wps:cNvSpPr/>
                    <wps:cNvPr id="2" name="Shape 2"/>
                    <wps:spPr>
                      <a:xfrm>
                        <a:off x="4773743" y="3680305"/>
                        <a:ext cx="1144514" cy="199390"/>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0"/>
                              <w:smallCaps w:val="0"/>
                              <w:strike w:val="0"/>
                              <w:color w:val="000000"/>
                              <w:sz w:val="15"/>
                              <w:vertAlign w:val="baseline"/>
                            </w:rPr>
                            <w:t xml:space="preserve">GDO-PT-002 / V.03</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4427538</wp:posOffset>
              </wp:positionH>
              <wp:positionV relativeFrom="paragraph">
                <wp:posOffset>427038</wp:posOffset>
              </wp:positionV>
              <wp:extent cx="1173089" cy="227965"/>
              <wp:effectExtent b="0" l="0" r="0" t="0"/>
              <wp:wrapNone/>
              <wp:docPr id="1442802351" name="image15.png"/>
              <a:graphic>
                <a:graphicData uri="http://schemas.openxmlformats.org/drawingml/2006/picture">
                  <pic:pic>
                    <pic:nvPicPr>
                      <pic:cNvPr id="0" name="image15.png"/>
                      <pic:cNvPicPr preferRelativeResize="0"/>
                    </pic:nvPicPr>
                    <pic:blipFill>
                      <a:blip r:embed="rId3"/>
                      <a:srcRect/>
                      <a:stretch>
                        <a:fillRect/>
                      </a:stretch>
                    </pic:blipFill>
                    <pic:spPr>
                      <a:xfrm>
                        <a:off x="0" y="0"/>
                        <a:ext cx="1173089" cy="227965"/>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C">
    <w:pPr>
      <w:jc w:val="center"/>
      <w:rPr>
        <w:sz w:val="16"/>
        <w:szCs w:val="16"/>
      </w:rPr>
    </w:pPr>
    <w:r w:rsidDel="00000000" w:rsidR="00000000" w:rsidRPr="00000000">
      <w:rPr>
        <w:sz w:val="16"/>
        <w:szCs w:val="16"/>
        <w:rtl w:val="0"/>
      </w:rPr>
      <w:t xml:space="preserve">Página 1 de 1</w:t>
    </w:r>
    <w:r w:rsidDel="00000000" w:rsidR="00000000" w:rsidRPr="00000000">
      <w:drawing>
        <wp:anchor allowOverlap="1" behindDoc="0" distB="114300" distT="114300" distL="114300" distR="114300" hidden="0" layoutInCell="1" locked="0" relativeHeight="0" simplePos="0">
          <wp:simplePos x="0" y="0"/>
          <wp:positionH relativeFrom="column">
            <wp:posOffset>-400040</wp:posOffset>
          </wp:positionH>
          <wp:positionV relativeFrom="paragraph">
            <wp:posOffset>-244468</wp:posOffset>
          </wp:positionV>
          <wp:extent cx="1390650" cy="552450"/>
          <wp:effectExtent b="0" l="0" r="0" t="0"/>
          <wp:wrapSquare wrapText="bothSides" distB="114300" distT="114300" distL="114300" distR="114300"/>
          <wp:docPr id="1442802352"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1390650" cy="552450"/>
                  </a:xfrm>
                  <a:prstGeom prst="rect"/>
                  <a:ln/>
                </pic:spPr>
              </pic:pic>
            </a:graphicData>
          </a:graphic>
        </wp:anchor>
      </w:drawing>
    </w:r>
  </w:p>
  <w:p w:rsidR="00000000" w:rsidDel="00000000" w:rsidP="00000000" w:rsidRDefault="00000000" w:rsidRPr="00000000" w14:paraId="000001AD">
    <w:pPr>
      <w:jc w:val="center"/>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E">
    <w:pPr>
      <w:widowControl w:val="0"/>
      <w:pBdr>
        <w:top w:space="0" w:sz="0" w:val="nil"/>
        <w:left w:space="0" w:sz="0" w:val="nil"/>
        <w:bottom w:space="0" w:sz="0" w:val="nil"/>
        <w:right w:space="0" w:sz="0" w:val="nil"/>
        <w:between w:space="0" w:sz="0" w:val="nil"/>
      </w:pBdr>
      <w:spacing w:line="276" w:lineRule="auto"/>
      <w:jc w:val="left"/>
      <w:rPr>
        <w:sz w:val="16"/>
        <w:szCs w:val="16"/>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AF">
      <w:pPr>
        <w:rPr>
          <w:sz w:val="12"/>
          <w:szCs w:val="12"/>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22"/>
          <w:szCs w:val="22"/>
          <w:rtl w:val="0"/>
        </w:rPr>
        <w:t xml:space="preserve"> </w:t>
      </w:r>
      <w:r w:rsidDel="00000000" w:rsidR="00000000" w:rsidRPr="00000000">
        <w:rPr>
          <w:sz w:val="14"/>
          <w:szCs w:val="14"/>
          <w:rtl w:val="0"/>
        </w:rPr>
        <w:t xml:space="preserve">Código Penal Ley 599 de 2000</w:t>
      </w:r>
      <w:r w:rsidDel="00000000" w:rsidR="00000000" w:rsidRPr="00000000">
        <w:rPr>
          <w:rtl w:val="0"/>
        </w:rPr>
      </w:r>
    </w:p>
  </w:footnote>
  <w:footnote w:id="1">
    <w:p w:rsidR="00000000" w:rsidDel="00000000" w:rsidP="00000000" w:rsidRDefault="00000000" w:rsidRPr="00000000" w14:paraId="000001B0">
      <w:pPr>
        <w:rPr>
          <w:sz w:val="14"/>
          <w:szCs w:val="14"/>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4"/>
          <w:szCs w:val="14"/>
          <w:rtl w:val="0"/>
        </w:rPr>
        <w:t xml:space="preserve">https://saludata.saludcapital.gov.co/osb/</w:t>
      </w:r>
    </w:p>
  </w:footnote>
  <w:footnote w:id="3">
    <w:p w:rsidR="00000000" w:rsidDel="00000000" w:rsidP="00000000" w:rsidRDefault="00000000" w:rsidRPr="00000000" w14:paraId="000001B1">
      <w:pPr>
        <w:rPr>
          <w:sz w:val="14"/>
          <w:szCs w:val="14"/>
        </w:rPr>
      </w:pPr>
      <w:r w:rsidDel="00000000" w:rsidR="00000000" w:rsidRPr="00000000">
        <w:rPr>
          <w:rStyle w:val="FootnoteReference"/>
          <w:vertAlign w:val="superscript"/>
        </w:rPr>
        <w:footnoteRef/>
      </w:r>
      <w:r w:rsidDel="00000000" w:rsidR="00000000" w:rsidRPr="00000000">
        <w:rPr>
          <w:sz w:val="14"/>
          <w:szCs w:val="14"/>
          <w:rtl w:val="0"/>
        </w:rPr>
        <w:t xml:space="preserve"> https://www.ohchr.org/es/special-procedures/sr-violence-against-women</w:t>
      </w:r>
    </w:p>
  </w:footnote>
  <w:footnote w:id="2">
    <w:p w:rsidR="00000000" w:rsidDel="00000000" w:rsidP="00000000" w:rsidRDefault="00000000" w:rsidRPr="00000000" w14:paraId="000001B2">
      <w:pPr>
        <w:rPr>
          <w:sz w:val="14"/>
          <w:szCs w:val="14"/>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4"/>
          <w:szCs w:val="14"/>
          <w:rtl w:val="0"/>
        </w:rPr>
        <w:t xml:space="preserve">https://www.minjusticia.gov.co/programas-co/politica-criminal/Documents/observatorio-politica-criminal/politica%20criminal%20(1).pdf</w:t>
      </w:r>
    </w:p>
  </w:footnote>
  <w:footnote w:id="4">
    <w:p w:rsidR="00000000" w:rsidDel="00000000" w:rsidP="00000000" w:rsidRDefault="00000000" w:rsidRPr="00000000" w14:paraId="000001B3">
      <w:pPr>
        <w:rPr>
          <w:sz w:val="14"/>
          <w:szCs w:val="14"/>
        </w:rPr>
      </w:pPr>
      <w:r w:rsidDel="00000000" w:rsidR="00000000" w:rsidRPr="00000000">
        <w:rPr>
          <w:rStyle w:val="FootnoteReference"/>
          <w:vertAlign w:val="superscript"/>
        </w:rPr>
        <w:footnoteRef/>
      </w:r>
      <w:r w:rsidDel="00000000" w:rsidR="00000000" w:rsidRPr="00000000">
        <w:rPr>
          <w:sz w:val="14"/>
          <w:szCs w:val="14"/>
          <w:rtl w:val="0"/>
        </w:rPr>
        <w:t xml:space="preserve"> https://violenciavicariacolombia.com/</w:t>
      </w:r>
    </w:p>
  </w:footnote>
  <w:footnote w:id="5">
    <w:p w:rsidR="00000000" w:rsidDel="00000000" w:rsidP="00000000" w:rsidRDefault="00000000" w:rsidRPr="00000000" w14:paraId="000001B4">
      <w:pPr>
        <w:rPr>
          <w:sz w:val="14"/>
          <w:szCs w:val="14"/>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4"/>
          <w:szCs w:val="14"/>
          <w:rtl w:val="0"/>
        </w:rPr>
        <w:t xml:space="preserve">https://www.funcionpublica.gov.co/eva/gestornormativo/norma.php?i=4125</w:t>
      </w:r>
    </w:p>
  </w:footnote>
  <w:footnote w:id="6">
    <w:p w:rsidR="00000000" w:rsidDel="00000000" w:rsidP="00000000" w:rsidRDefault="00000000" w:rsidRPr="00000000" w14:paraId="000001B5">
      <w:pPr>
        <w:rPr>
          <w:sz w:val="14"/>
          <w:szCs w:val="14"/>
        </w:rPr>
      </w:pPr>
      <w:r w:rsidDel="00000000" w:rsidR="00000000" w:rsidRPr="00000000">
        <w:rPr>
          <w:rStyle w:val="FootnoteReference"/>
          <w:vertAlign w:val="superscript"/>
        </w:rPr>
        <w:footnoteRef/>
      </w:r>
      <w:r w:rsidDel="00000000" w:rsidR="00000000" w:rsidRPr="00000000">
        <w:rPr>
          <w:sz w:val="14"/>
          <w:szCs w:val="14"/>
          <w:rtl w:val="0"/>
        </w:rPr>
        <w:t xml:space="preserve"> Ley 2126 de 2021</w:t>
      </w:r>
    </w:p>
  </w:footnote>
  <w:footnote w:id="7">
    <w:p w:rsidR="00000000" w:rsidDel="00000000" w:rsidP="00000000" w:rsidRDefault="00000000" w:rsidRPr="00000000" w14:paraId="000001B6">
      <w:pPr>
        <w:rPr>
          <w:sz w:val="14"/>
          <w:szCs w:val="14"/>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4"/>
          <w:szCs w:val="14"/>
          <w:rtl w:val="0"/>
        </w:rPr>
        <w:t xml:space="preserve">Decreto Ley 1421 de 1993</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5">
    <w:pPr>
      <w:widowControl w:val="0"/>
      <w:pBdr>
        <w:top w:space="0" w:sz="0" w:val="nil"/>
        <w:left w:space="0" w:sz="0" w:val="nil"/>
        <w:bottom w:space="0" w:sz="0" w:val="nil"/>
        <w:right w:space="0" w:sz="0" w:val="nil"/>
        <w:between w:space="0" w:sz="0" w:val="nil"/>
      </w:pBdr>
      <w:spacing w:line="276" w:lineRule="auto"/>
      <w:jc w:val="center"/>
      <w:rPr>
        <w:color w:val="000000"/>
        <w:sz w:val="20"/>
        <w:szCs w:val="20"/>
      </w:rPr>
    </w:pPr>
    <w:r w:rsidDel="00000000" w:rsidR="00000000" w:rsidRPr="00000000">
      <w:rPr>
        <w:sz w:val="18"/>
        <w:szCs w:val="18"/>
      </w:rPr>
      <w:drawing>
        <wp:inline distB="0" distT="0" distL="0" distR="0">
          <wp:extent cx="1080000" cy="1105920"/>
          <wp:effectExtent b="0" l="0" r="0" t="0"/>
          <wp:docPr descr="Logo&#10;&#10;Description automatically generated" id="1442802361" name="image8.png"/>
          <a:graphic>
            <a:graphicData uri="http://schemas.openxmlformats.org/drawingml/2006/picture">
              <pic:pic>
                <pic:nvPicPr>
                  <pic:cNvPr descr="Logo&#10;&#10;Description automatically generated" id="0" name="image8.png"/>
                  <pic:cNvPicPr preferRelativeResize="0"/>
                </pic:nvPicPr>
                <pic:blipFill>
                  <a:blip r:embed="rId1"/>
                  <a:srcRect b="0" l="0" r="0" t="0"/>
                  <a:stretch>
                    <a:fillRect/>
                  </a:stretch>
                </pic:blipFill>
                <pic:spPr>
                  <a:xfrm>
                    <a:off x="0" y="0"/>
                    <a:ext cx="1080000" cy="110592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tabs>
        <w:tab w:val="center" w:leader="none" w:pos="4419"/>
        <w:tab w:val="right" w:leader="none" w:pos="8838"/>
      </w:tabs>
      <w:rPr>
        <w:rFonts w:ascii="Calibri" w:cs="Calibri" w:eastAsia="Calibri" w:hAnsi="Calibri"/>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7">
    <w:pPr>
      <w:spacing w:line="360" w:lineRule="auto"/>
      <w:rPr>
        <w:sz w:val="18"/>
        <w:szCs w:val="18"/>
      </w:rPr>
    </w:pPr>
    <w:r w:rsidDel="00000000" w:rsidR="00000000" w:rsidRPr="00000000">
      <w:rPr>
        <w:sz w:val="18"/>
        <w:szCs w:val="18"/>
        <w:rtl w:val="0"/>
      </w:rPr>
      <w:t xml:space="preserve"> </w:t>
    </w:r>
  </w:p>
  <w:p w:rsidR="00000000" w:rsidDel="00000000" w:rsidP="00000000" w:rsidRDefault="00000000" w:rsidRPr="00000000" w14:paraId="00000198">
    <w:pPr>
      <w:jc w:val="center"/>
      <w:rPr/>
    </w:pPr>
    <w:r w:rsidDel="00000000" w:rsidR="00000000" w:rsidRPr="00000000">
      <w:rPr/>
      <w:drawing>
        <wp:inline distB="114300" distT="114300" distL="114300" distR="114300">
          <wp:extent cx="809625" cy="828675"/>
          <wp:effectExtent b="0" l="0" r="0" t="0"/>
          <wp:docPr id="1442802364" name="image14.png"/>
          <a:graphic>
            <a:graphicData uri="http://schemas.openxmlformats.org/drawingml/2006/picture">
              <pic:pic>
                <pic:nvPicPr>
                  <pic:cNvPr id="0" name="image14.png"/>
                  <pic:cNvPicPr preferRelativeResize="0"/>
                </pic:nvPicPr>
                <pic:blipFill>
                  <a:blip r:embed="rId1"/>
                  <a:srcRect b="0" l="0" r="0" t="0"/>
                  <a:stretch>
                    <a:fillRect/>
                  </a:stretch>
                </pic:blipFill>
                <pic:spPr>
                  <a:xfrm>
                    <a:off x="0" y="0"/>
                    <a:ext cx="809625" cy="828675"/>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9">
    <w:pPr>
      <w:pBdr>
        <w:top w:space="0" w:sz="0" w:val="nil"/>
        <w:left w:space="0" w:sz="0" w:val="nil"/>
        <w:bottom w:space="0" w:sz="0" w:val="nil"/>
        <w:right w:space="0" w:sz="0" w:val="nil"/>
        <w:between w:space="0" w:sz="0" w:val="nil"/>
      </w:pBdr>
      <w:tabs>
        <w:tab w:val="center" w:leader="none" w:pos="4419"/>
        <w:tab w:val="right" w:leader="none" w:pos="8838"/>
      </w:tabs>
      <w:rPr>
        <w:rFonts w:ascii="Calibri" w:cs="Calibri" w:eastAsia="Calibri" w:hAnsi="Calibri"/>
      </w:rPr>
    </w:pPr>
    <w:r w:rsidDel="00000000" w:rsidR="00000000" w:rsidRPr="00000000">
      <w:rPr>
        <w:rtl w:val="0"/>
      </w:rPr>
    </w:r>
  </w:p>
  <w:tbl>
    <w:tblPr>
      <w:tblStyle w:val="Table3"/>
      <w:tblW w:w="883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4233"/>
      <w:gridCol w:w="2235"/>
      <w:tblGridChange w:id="0">
        <w:tblGrid>
          <w:gridCol w:w="2370"/>
          <w:gridCol w:w="4233"/>
          <w:gridCol w:w="2235"/>
        </w:tblGrid>
      </w:tblGridChange>
    </w:tblGrid>
    <w:tr>
      <w:trPr>
        <w:cantSplit w:val="0"/>
        <w:trHeight w:val="650" w:hRule="atLeast"/>
        <w:tblHeader w:val="0"/>
      </w:trPr>
      <w:tc>
        <w:tcPr>
          <w:vMerge w:val="restart"/>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A">
          <w:pPr>
            <w:tabs>
              <w:tab w:val="center" w:leader="none" w:pos="4419"/>
              <w:tab w:val="right" w:leader="none" w:pos="8838"/>
            </w:tabs>
            <w:jc w:val="center"/>
            <w:rPr>
              <w:sz w:val="16"/>
              <w:szCs w:val="16"/>
            </w:rPr>
          </w:pPr>
          <w:r w:rsidDel="00000000" w:rsidR="00000000" w:rsidRPr="00000000">
            <w:rPr>
              <w:sz w:val="16"/>
              <w:szCs w:val="16"/>
            </w:rPr>
            <w:drawing>
              <wp:inline distB="114300" distT="114300" distL="114300" distR="114300">
                <wp:extent cx="805815" cy="956052"/>
                <wp:effectExtent b="0" l="0" r="0" t="0"/>
                <wp:docPr id="1442802363" name="image10.png"/>
                <a:graphic>
                  <a:graphicData uri="http://schemas.openxmlformats.org/drawingml/2006/picture">
                    <pic:pic>
                      <pic:nvPicPr>
                        <pic:cNvPr id="0" name="image10.png"/>
                        <pic:cNvPicPr preferRelativeResize="0"/>
                      </pic:nvPicPr>
                      <pic:blipFill>
                        <a:blip r:embed="rId1"/>
                        <a:srcRect b="0" l="0" r="0" t="0"/>
                        <a:stretch>
                          <a:fillRect/>
                        </a:stretch>
                      </pic:blipFill>
                      <pic:spPr>
                        <a:xfrm>
                          <a:off x="0" y="0"/>
                          <a:ext cx="805815" cy="956052"/>
                        </a:xfrm>
                        <a:prstGeom prst="rect"/>
                        <a:ln/>
                      </pic:spPr>
                    </pic:pic>
                  </a:graphicData>
                </a:graphic>
              </wp:inline>
            </w:drawing>
          </w:r>
          <w:r w:rsidDel="00000000" w:rsidR="00000000" w:rsidRPr="00000000">
            <w:rPr>
              <w:sz w:val="16"/>
              <w:szCs w:val="16"/>
              <w:rtl w:val="0"/>
            </w:rPr>
            <w:t xml:space="preserve"> </w:t>
          </w:r>
        </w:p>
      </w:tc>
      <w:tc>
        <w:tcPr>
          <w:tcBorders>
            <w:top w:color="000000" w:space="0" w:sz="8" w:val="single"/>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B">
          <w:pPr>
            <w:tabs>
              <w:tab w:val="center" w:leader="none" w:pos="4419"/>
              <w:tab w:val="right" w:leader="none" w:pos="8838"/>
            </w:tabs>
            <w:jc w:val="center"/>
            <w:rPr>
              <w:sz w:val="18"/>
              <w:szCs w:val="18"/>
            </w:rPr>
          </w:pPr>
          <w:r w:rsidDel="00000000" w:rsidR="00000000" w:rsidRPr="00000000">
            <w:rPr>
              <w:sz w:val="18"/>
              <w:szCs w:val="18"/>
              <w:rtl w:val="0"/>
            </w:rPr>
            <w:t xml:space="preserve">PROCESO GESTIÓN NORMATIVA</w:t>
          </w:r>
        </w:p>
      </w:tc>
      <w:tc>
        <w:tcPr>
          <w:tcBorders>
            <w:top w:color="000000" w:space="0" w:sz="8" w:val="single"/>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C">
          <w:pPr>
            <w:tabs>
              <w:tab w:val="center" w:leader="none" w:pos="4419"/>
              <w:tab w:val="right" w:leader="none" w:pos="8838"/>
            </w:tabs>
            <w:rPr>
              <w:sz w:val="16"/>
              <w:szCs w:val="16"/>
            </w:rPr>
          </w:pPr>
          <w:r w:rsidDel="00000000" w:rsidR="00000000" w:rsidRPr="00000000">
            <w:rPr>
              <w:sz w:val="16"/>
              <w:szCs w:val="16"/>
              <w:rtl w:val="0"/>
            </w:rPr>
            <w:t xml:space="preserve">CÓDIGO</w:t>
          </w:r>
          <w:r w:rsidDel="00000000" w:rsidR="00000000" w:rsidRPr="00000000">
            <w:rPr>
              <w:color w:val="3366ff"/>
              <w:sz w:val="16"/>
              <w:szCs w:val="16"/>
              <w:rtl w:val="0"/>
            </w:rPr>
            <w:t xml:space="preserve">: </w:t>
          </w:r>
          <w:r w:rsidDel="00000000" w:rsidR="00000000" w:rsidRPr="00000000">
            <w:rPr>
              <w:sz w:val="16"/>
              <w:szCs w:val="16"/>
              <w:rtl w:val="0"/>
            </w:rPr>
            <w:t xml:space="preserve">GNV-FO-002</w:t>
          </w:r>
        </w:p>
      </w:tc>
    </w:tr>
    <w:tr>
      <w:trPr>
        <w:cantSplit w:val="0"/>
        <w:trHeight w:val="278" w:hRule="atLeast"/>
        <w:tblHeader w:val="0"/>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restart"/>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E">
          <w:pPr>
            <w:tabs>
              <w:tab w:val="center" w:leader="none" w:pos="4419"/>
              <w:tab w:val="right" w:leader="none" w:pos="8838"/>
            </w:tabs>
            <w:jc w:val="center"/>
            <w:rPr>
              <w:sz w:val="20"/>
              <w:szCs w:val="20"/>
            </w:rPr>
          </w:pPr>
          <w:r w:rsidDel="00000000" w:rsidR="00000000" w:rsidRPr="00000000">
            <w:rPr>
              <w:sz w:val="20"/>
              <w:szCs w:val="20"/>
              <w:rtl w:val="0"/>
            </w:rPr>
            <w:t xml:space="preserve">PRESENTACIÓN PONENCIAS</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9F">
          <w:pPr>
            <w:tabs>
              <w:tab w:val="center" w:leader="none" w:pos="4419"/>
              <w:tab w:val="right" w:leader="none" w:pos="8838"/>
            </w:tabs>
            <w:rPr>
              <w:sz w:val="16"/>
              <w:szCs w:val="16"/>
            </w:rPr>
          </w:pPr>
          <w:r w:rsidDel="00000000" w:rsidR="00000000" w:rsidRPr="00000000">
            <w:rPr>
              <w:sz w:val="16"/>
              <w:szCs w:val="16"/>
              <w:rtl w:val="0"/>
            </w:rPr>
            <w:t xml:space="preserve">VERSIÓN:</w:t>
            <w:tab/>
            <w:t xml:space="preserve">01</w:t>
          </w:r>
        </w:p>
      </w:tc>
    </w:tr>
    <w:tr>
      <w:trPr>
        <w:cantSplit w:val="0"/>
        <w:trHeight w:val="214" w:hRule="atLeast"/>
        <w:tblHeader w:val="0"/>
      </w:trPr>
      <w:tc>
        <w:tcPr>
          <w:vMerge w:val="continue"/>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A2">
          <w:pPr>
            <w:tabs>
              <w:tab w:val="center" w:leader="none" w:pos="4419"/>
              <w:tab w:val="right" w:leader="none" w:pos="8838"/>
            </w:tabs>
            <w:rPr>
              <w:sz w:val="16"/>
              <w:szCs w:val="16"/>
            </w:rPr>
          </w:pPr>
          <w:r w:rsidDel="00000000" w:rsidR="00000000" w:rsidRPr="00000000">
            <w:rPr>
              <w:sz w:val="16"/>
              <w:szCs w:val="16"/>
              <w:rtl w:val="0"/>
            </w:rPr>
            <w:t xml:space="preserve">FECHA: 14-Nov-2019</w:t>
          </w:r>
        </w:p>
      </w:tc>
    </w:tr>
  </w:tbl>
  <w:p w:rsidR="00000000" w:rsidDel="00000000" w:rsidP="00000000" w:rsidRDefault="00000000" w:rsidRPr="00000000" w14:paraId="000001A3">
    <w:pPr>
      <w:pBdr>
        <w:top w:space="0" w:sz="0" w:val="nil"/>
        <w:left w:space="0" w:sz="0" w:val="nil"/>
        <w:bottom w:space="0" w:sz="0" w:val="nil"/>
        <w:right w:space="0" w:sz="0" w:val="nil"/>
        <w:between w:space="0" w:sz="0" w:val="nil"/>
      </w:pBdr>
      <w:tabs>
        <w:tab w:val="center" w:leader="none" w:pos="4419"/>
        <w:tab w:val="right" w:leader="none" w:pos="8838"/>
      </w:tabs>
      <w:rPr>
        <w:rFonts w:ascii="Calibri" w:cs="Calibri" w:eastAsia="Calibri" w:hAnsi="Calibri"/>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643"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decimal"/>
      <w:lvlText w:val="%1."/>
      <w:lvlJc w:val="left"/>
      <w:pPr>
        <w:ind w:left="720" w:hanging="360"/>
      </w:pPr>
      <w:rPr/>
    </w:lvl>
    <w:lvl w:ilvl="1">
      <w:start w:val="1"/>
      <w:numFmt w:val="decimal"/>
      <w:lvlText w:val="%1.%2"/>
      <w:lvlJc w:val="left"/>
      <w:pPr>
        <w:ind w:left="765" w:hanging="405"/>
      </w:pPr>
      <w:rPr/>
    </w:lvl>
    <w:lvl w:ilvl="2">
      <w:start w:val="1"/>
      <w:numFmt w:val="decimal"/>
      <w:lvlText w:val="%1.%2.%3"/>
      <w:lvlJc w:val="left"/>
      <w:pPr>
        <w:ind w:left="1080" w:hanging="720"/>
      </w:pPr>
      <w:rPr/>
    </w:lvl>
    <w:lvl w:ilvl="3">
      <w:start w:val="1"/>
      <w:numFmt w:val="decimal"/>
      <w:lvlText w:val="%1.%2.%3.%4"/>
      <w:lvlJc w:val="left"/>
      <w:pPr>
        <w:ind w:left="1440" w:hanging="1080"/>
      </w:pPr>
      <w:rPr/>
    </w:lvl>
    <w:lvl w:ilvl="4">
      <w:start w:val="1"/>
      <w:numFmt w:val="decimal"/>
      <w:lvlText w:val="%1.%2.%3.%4.%5"/>
      <w:lvlJc w:val="left"/>
      <w:pPr>
        <w:ind w:left="1440" w:hanging="1080"/>
      </w:pPr>
      <w:rPr/>
    </w:lvl>
    <w:lvl w:ilvl="5">
      <w:start w:val="1"/>
      <w:numFmt w:val="decimal"/>
      <w:lvlText w:val="%1.%2.%3.%4.%5.%6"/>
      <w:lvlJc w:val="left"/>
      <w:pPr>
        <w:ind w:left="1800" w:hanging="1440"/>
      </w:pPr>
      <w:rPr/>
    </w:lvl>
    <w:lvl w:ilvl="6">
      <w:start w:val="1"/>
      <w:numFmt w:val="decimal"/>
      <w:lvlText w:val="%1.%2.%3.%4.%5.%6.%7"/>
      <w:lvlJc w:val="left"/>
      <w:pPr>
        <w:ind w:left="1800" w:hanging="1440"/>
      </w:pPr>
      <w:rPr/>
    </w:lvl>
    <w:lvl w:ilvl="7">
      <w:start w:val="1"/>
      <w:numFmt w:val="decimal"/>
      <w:lvlText w:val="%1.%2.%3.%4.%5.%6.%7.%8"/>
      <w:lvlJc w:val="left"/>
      <w:pPr>
        <w:ind w:left="2160" w:hanging="1800"/>
      </w:pPr>
      <w:rPr/>
    </w:lvl>
    <w:lvl w:ilvl="8">
      <w:start w:val="1"/>
      <w:numFmt w:val="decimal"/>
      <w:lvlText w:val="%1.%2.%3.%4.%5.%6.%7.%8.%9"/>
      <w:lvlJc w:val="left"/>
      <w:pPr>
        <w:ind w:left="2160" w:hanging="1800"/>
      </w:pPr>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s-CO"/>
      </w:rPr>
    </w:rPrDefault>
    <w:pPrDefault>
      <w:pPr>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80" w:lineRule="auto"/>
    </w:pPr>
    <w:rPr>
      <w:b w:val="1"/>
      <w:sz w:val="22"/>
      <w:szCs w:val="22"/>
    </w:rPr>
  </w:style>
  <w:style w:type="paragraph" w:styleId="Heading2">
    <w:name w:val="heading 2"/>
    <w:basedOn w:val="Normal"/>
    <w:next w:val="Normal"/>
    <w:pPr>
      <w:keepNext w:val="1"/>
      <w:keepLines w:val="1"/>
      <w:spacing w:after="80" w:before="360" w:lineRule="auto"/>
    </w:pPr>
    <w:rPr>
      <w:b w:val="1"/>
      <w:sz w:val="22"/>
      <w:szCs w:val="22"/>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1"/>
    <w:tblPr>
      <w:tblCellMar>
        <w:top w:w="0.0" w:type="dxa"/>
        <w:left w:w="0.0" w:type="dxa"/>
        <w:bottom w:w="0.0" w:type="dxa"/>
        <w:right w:w="0.0" w:type="dxa"/>
      </w:tblCellMar>
    </w:tblPr>
  </w:style>
  <w:style w:type="table" w:styleId="11" w:customStyle="1">
    <w:name w:val="11"/>
    <w:basedOn w:val="TableNormal1"/>
    <w:tblPr>
      <w:tblStyleRowBandSize w:val="1"/>
      <w:tblStyleColBandSize w:val="1"/>
      <w:tblCellMar>
        <w:top w:w="100.0" w:type="dxa"/>
        <w:left w:w="100.0" w:type="dxa"/>
        <w:bottom w:w="100.0" w:type="dxa"/>
        <w:right w:w="100.0" w:type="dxa"/>
      </w:tblCellMar>
    </w:tblPr>
  </w:style>
  <w:style w:type="table" w:styleId="10" w:customStyle="1">
    <w:name w:val="10"/>
    <w:basedOn w:val="TableNormal1"/>
    <w:tblPr>
      <w:tblStyleRowBandSize w:val="1"/>
      <w:tblStyleColBandSize w:val="1"/>
      <w:tblCellMar>
        <w:top w:w="100.0" w:type="dxa"/>
        <w:left w:w="100.0" w:type="dxa"/>
        <w:bottom w:w="100.0" w:type="dxa"/>
        <w:right w:w="100.0" w:type="dxa"/>
      </w:tblCellMar>
    </w:tblPr>
  </w:style>
  <w:style w:type="table" w:styleId="9" w:customStyle="1">
    <w:name w:val="9"/>
    <w:basedOn w:val="Tablanormal"/>
    <w:tblPr>
      <w:tblStyleRowBandSize w:val="1"/>
      <w:tblStyleColBandSize w:val="1"/>
      <w:tblCellMar>
        <w:top w:w="100.0" w:type="dxa"/>
        <w:left w:w="100.0" w:type="dxa"/>
        <w:bottom w:w="100.0" w:type="dxa"/>
        <w:right w:w="100.0" w:type="dxa"/>
      </w:tblCellMar>
    </w:tblPr>
  </w:style>
  <w:style w:type="table" w:styleId="8" w:customStyle="1">
    <w:name w:val="8"/>
    <w:basedOn w:val="Tablanormal"/>
    <w:tblPr>
      <w:tblStyleRowBandSize w:val="1"/>
      <w:tblStyleColBandSize w:val="1"/>
      <w:tblCellMar>
        <w:top w:w="100.0" w:type="dxa"/>
        <w:left w:w="100.0" w:type="dxa"/>
        <w:bottom w:w="100.0" w:type="dxa"/>
        <w:right w:w="100.0" w:type="dxa"/>
      </w:tblCellMar>
    </w:tblPr>
  </w:style>
  <w:style w:type="table" w:styleId="7" w:customStyle="1">
    <w:name w:val="7"/>
    <w:basedOn w:val="Tablanormal"/>
    <w:tblPr>
      <w:tblStyleRowBandSize w:val="1"/>
      <w:tblStyleColBandSize w:val="1"/>
      <w:tblCellMar>
        <w:top w:w="100.0" w:type="dxa"/>
        <w:left w:w="100.0" w:type="dxa"/>
        <w:bottom w:w="100.0" w:type="dxa"/>
        <w:right w:w="100.0" w:type="dxa"/>
      </w:tblCellMar>
    </w:tblPr>
  </w:style>
  <w:style w:type="table" w:styleId="6" w:customStyle="1">
    <w:name w:val="6"/>
    <w:basedOn w:val="Tablanormal"/>
    <w:tblPr>
      <w:tblStyleRowBandSize w:val="1"/>
      <w:tblStyleColBandSize w:val="1"/>
      <w:tblCellMar>
        <w:top w:w="100.0" w:type="dxa"/>
        <w:left w:w="100.0" w:type="dxa"/>
        <w:bottom w:w="100.0" w:type="dxa"/>
        <w:right w:w="100.0" w:type="dxa"/>
      </w:tblCellMar>
    </w:tblPr>
  </w:style>
  <w:style w:type="paragraph" w:styleId="Textocomentario">
    <w:name w:val="annotation text"/>
    <w:basedOn w:val="Normal"/>
    <w:link w:val="TextocomentarioCar"/>
    <w:uiPriority w:val="99"/>
    <w:semiHidden w:val="1"/>
    <w:unhideWhenUsed w:val="1"/>
    <w:rPr>
      <w:sz w:val="20"/>
      <w:szCs w:val="20"/>
    </w:rPr>
  </w:style>
  <w:style w:type="character" w:styleId="TextocomentarioCar" w:customStyle="1">
    <w:name w:val="Texto comentario Car"/>
    <w:basedOn w:val="Fuentedeprrafopredeter"/>
    <w:link w:val="Textocomentario"/>
    <w:uiPriority w:val="99"/>
    <w:semiHidden w:val="1"/>
    <w:rPr>
      <w:sz w:val="20"/>
      <w:szCs w:val="20"/>
    </w:rPr>
  </w:style>
  <w:style w:type="character" w:styleId="Refdecomentario">
    <w:name w:val="annotation reference"/>
    <w:basedOn w:val="Fuentedeprrafopredeter"/>
    <w:uiPriority w:val="99"/>
    <w:semiHidden w:val="1"/>
    <w:unhideWhenUsed w:val="1"/>
    <w:rPr>
      <w:sz w:val="16"/>
      <w:szCs w:val="16"/>
    </w:rPr>
  </w:style>
  <w:style w:type="paragraph" w:styleId="Prrafodelista">
    <w:name w:val="List Paragraph"/>
    <w:basedOn w:val="Normal"/>
    <w:uiPriority w:val="34"/>
    <w:qFormat w:val="1"/>
    <w:rsid w:val="00E91519"/>
    <w:pPr>
      <w:ind w:left="720"/>
      <w:contextualSpacing w:val="1"/>
    </w:pPr>
  </w:style>
  <w:style w:type="paragraph" w:styleId="Textonotapie">
    <w:name w:val="footnote text"/>
    <w:basedOn w:val="Normal"/>
    <w:link w:val="TextonotapieCar"/>
    <w:uiPriority w:val="99"/>
    <w:semiHidden w:val="1"/>
    <w:unhideWhenUsed w:val="1"/>
    <w:rsid w:val="00C91102"/>
    <w:rPr>
      <w:sz w:val="20"/>
      <w:szCs w:val="20"/>
    </w:rPr>
  </w:style>
  <w:style w:type="character" w:styleId="TextonotapieCar" w:customStyle="1">
    <w:name w:val="Texto nota pie Car"/>
    <w:basedOn w:val="Fuentedeprrafopredeter"/>
    <w:link w:val="Textonotapie"/>
    <w:uiPriority w:val="99"/>
    <w:semiHidden w:val="1"/>
    <w:rsid w:val="00C91102"/>
    <w:rPr>
      <w:sz w:val="20"/>
      <w:szCs w:val="20"/>
    </w:rPr>
  </w:style>
  <w:style w:type="character" w:styleId="Refdenotaalpie">
    <w:name w:val="footnote reference"/>
    <w:basedOn w:val="Fuentedeprrafopredeter"/>
    <w:uiPriority w:val="99"/>
    <w:semiHidden w:val="1"/>
    <w:unhideWhenUsed w:val="1"/>
    <w:rsid w:val="00C91102"/>
    <w:rPr>
      <w:vertAlign w:val="superscript"/>
    </w:rPr>
  </w:style>
  <w:style w:type="paragraph" w:styleId="Encabezado">
    <w:name w:val="header"/>
    <w:basedOn w:val="Normal"/>
    <w:link w:val="EncabezadoCar"/>
    <w:uiPriority w:val="99"/>
    <w:unhideWhenUsed w:val="1"/>
    <w:rsid w:val="00C91102"/>
    <w:pPr>
      <w:tabs>
        <w:tab w:val="center" w:pos="4680"/>
        <w:tab w:val="right" w:pos="9360"/>
      </w:tabs>
    </w:pPr>
  </w:style>
  <w:style w:type="character" w:styleId="EncabezadoCar" w:customStyle="1">
    <w:name w:val="Encabezado Car"/>
    <w:basedOn w:val="Fuentedeprrafopredeter"/>
    <w:link w:val="Encabezado"/>
    <w:uiPriority w:val="99"/>
    <w:rsid w:val="00C91102"/>
  </w:style>
  <w:style w:type="paragraph" w:styleId="Piedepgina">
    <w:name w:val="footer"/>
    <w:basedOn w:val="Normal"/>
    <w:link w:val="PiedepginaCar"/>
    <w:uiPriority w:val="99"/>
    <w:unhideWhenUsed w:val="1"/>
    <w:rsid w:val="00C91102"/>
    <w:pPr>
      <w:tabs>
        <w:tab w:val="center" w:pos="4680"/>
        <w:tab w:val="right" w:pos="9360"/>
      </w:tabs>
    </w:pPr>
  </w:style>
  <w:style w:type="character" w:styleId="PiedepginaCar" w:customStyle="1">
    <w:name w:val="Pie de página Car"/>
    <w:basedOn w:val="Fuentedeprrafopredeter"/>
    <w:link w:val="Piedepgina"/>
    <w:uiPriority w:val="99"/>
    <w:rsid w:val="00C91102"/>
  </w:style>
  <w:style w:type="paragraph" w:styleId="TtuloTDC">
    <w:name w:val="TOC Heading"/>
    <w:basedOn w:val="Ttulo1"/>
    <w:next w:val="Normal"/>
    <w:uiPriority w:val="39"/>
    <w:unhideWhenUsed w:val="1"/>
    <w:qFormat w:val="1"/>
    <w:rsid w:val="00C91102"/>
    <w:pPr>
      <w:spacing w:after="0" w:line="276" w:lineRule="auto"/>
      <w:outlineLvl w:val="9"/>
    </w:pPr>
    <w:rPr>
      <w:rFonts w:asciiTheme="majorHAnsi" w:cstheme="majorBidi" w:eastAsiaTheme="majorEastAsia" w:hAnsiTheme="majorHAnsi"/>
      <w:bCs w:val="1"/>
      <w:color w:val="365f91" w:themeColor="accent1" w:themeShade="0000BF"/>
      <w:sz w:val="28"/>
      <w:szCs w:val="28"/>
      <w:lang w:val="en-US"/>
    </w:rPr>
  </w:style>
  <w:style w:type="paragraph" w:styleId="TDC1">
    <w:name w:val="toc 1"/>
    <w:basedOn w:val="Normal"/>
    <w:next w:val="Normal"/>
    <w:autoRedefine w:val="1"/>
    <w:uiPriority w:val="39"/>
    <w:unhideWhenUsed w:val="1"/>
    <w:rsid w:val="00C91102"/>
    <w:pPr>
      <w:spacing w:before="120"/>
      <w:jc w:val="left"/>
    </w:pPr>
    <w:rPr>
      <w:rFonts w:asciiTheme="minorHAnsi" w:hAnsiTheme="minorHAnsi"/>
      <w:b w:val="1"/>
      <w:bCs w:val="1"/>
      <w:i w:val="1"/>
      <w:iCs w:val="1"/>
    </w:rPr>
  </w:style>
  <w:style w:type="paragraph" w:styleId="TDC2">
    <w:name w:val="toc 2"/>
    <w:basedOn w:val="Normal"/>
    <w:next w:val="Normal"/>
    <w:autoRedefine w:val="1"/>
    <w:uiPriority w:val="39"/>
    <w:unhideWhenUsed w:val="1"/>
    <w:rsid w:val="00C91102"/>
    <w:pPr>
      <w:spacing w:before="120"/>
      <w:ind w:left="240"/>
      <w:jc w:val="left"/>
    </w:pPr>
    <w:rPr>
      <w:rFonts w:asciiTheme="minorHAnsi" w:hAnsiTheme="minorHAnsi"/>
      <w:b w:val="1"/>
      <w:bCs w:val="1"/>
      <w:sz w:val="22"/>
      <w:szCs w:val="22"/>
    </w:rPr>
  </w:style>
  <w:style w:type="paragraph" w:styleId="TDC3">
    <w:name w:val="toc 3"/>
    <w:basedOn w:val="Normal"/>
    <w:next w:val="Normal"/>
    <w:autoRedefine w:val="1"/>
    <w:uiPriority w:val="39"/>
    <w:semiHidden w:val="1"/>
    <w:unhideWhenUsed w:val="1"/>
    <w:rsid w:val="00C91102"/>
    <w:pPr>
      <w:ind w:left="480"/>
      <w:jc w:val="left"/>
    </w:pPr>
    <w:rPr>
      <w:rFonts w:asciiTheme="minorHAnsi" w:hAnsiTheme="minorHAnsi"/>
      <w:sz w:val="20"/>
      <w:szCs w:val="20"/>
    </w:rPr>
  </w:style>
  <w:style w:type="paragraph" w:styleId="TDC4">
    <w:name w:val="toc 4"/>
    <w:basedOn w:val="Normal"/>
    <w:next w:val="Normal"/>
    <w:autoRedefine w:val="1"/>
    <w:uiPriority w:val="39"/>
    <w:semiHidden w:val="1"/>
    <w:unhideWhenUsed w:val="1"/>
    <w:rsid w:val="00C91102"/>
    <w:pPr>
      <w:ind w:left="720"/>
      <w:jc w:val="left"/>
    </w:pPr>
    <w:rPr>
      <w:rFonts w:asciiTheme="minorHAnsi" w:hAnsiTheme="minorHAnsi"/>
      <w:sz w:val="20"/>
      <w:szCs w:val="20"/>
    </w:rPr>
  </w:style>
  <w:style w:type="paragraph" w:styleId="TDC5">
    <w:name w:val="toc 5"/>
    <w:basedOn w:val="Normal"/>
    <w:next w:val="Normal"/>
    <w:autoRedefine w:val="1"/>
    <w:uiPriority w:val="39"/>
    <w:semiHidden w:val="1"/>
    <w:unhideWhenUsed w:val="1"/>
    <w:rsid w:val="00C91102"/>
    <w:pPr>
      <w:ind w:left="960"/>
      <w:jc w:val="left"/>
    </w:pPr>
    <w:rPr>
      <w:rFonts w:asciiTheme="minorHAnsi" w:hAnsiTheme="minorHAnsi"/>
      <w:sz w:val="20"/>
      <w:szCs w:val="20"/>
    </w:rPr>
  </w:style>
  <w:style w:type="paragraph" w:styleId="TDC6">
    <w:name w:val="toc 6"/>
    <w:basedOn w:val="Normal"/>
    <w:next w:val="Normal"/>
    <w:autoRedefine w:val="1"/>
    <w:uiPriority w:val="39"/>
    <w:semiHidden w:val="1"/>
    <w:unhideWhenUsed w:val="1"/>
    <w:rsid w:val="00C91102"/>
    <w:pPr>
      <w:ind w:left="1200"/>
      <w:jc w:val="left"/>
    </w:pPr>
    <w:rPr>
      <w:rFonts w:asciiTheme="minorHAnsi" w:hAnsiTheme="minorHAnsi"/>
      <w:sz w:val="20"/>
      <w:szCs w:val="20"/>
    </w:rPr>
  </w:style>
  <w:style w:type="paragraph" w:styleId="TDC7">
    <w:name w:val="toc 7"/>
    <w:basedOn w:val="Normal"/>
    <w:next w:val="Normal"/>
    <w:autoRedefine w:val="1"/>
    <w:uiPriority w:val="39"/>
    <w:semiHidden w:val="1"/>
    <w:unhideWhenUsed w:val="1"/>
    <w:rsid w:val="00C91102"/>
    <w:pPr>
      <w:ind w:left="1440"/>
      <w:jc w:val="left"/>
    </w:pPr>
    <w:rPr>
      <w:rFonts w:asciiTheme="minorHAnsi" w:hAnsiTheme="minorHAnsi"/>
      <w:sz w:val="20"/>
      <w:szCs w:val="20"/>
    </w:rPr>
  </w:style>
  <w:style w:type="paragraph" w:styleId="TDC8">
    <w:name w:val="toc 8"/>
    <w:basedOn w:val="Normal"/>
    <w:next w:val="Normal"/>
    <w:autoRedefine w:val="1"/>
    <w:uiPriority w:val="39"/>
    <w:semiHidden w:val="1"/>
    <w:unhideWhenUsed w:val="1"/>
    <w:rsid w:val="00C91102"/>
    <w:pPr>
      <w:ind w:left="1680"/>
      <w:jc w:val="left"/>
    </w:pPr>
    <w:rPr>
      <w:rFonts w:asciiTheme="minorHAnsi" w:hAnsiTheme="minorHAnsi"/>
      <w:sz w:val="20"/>
      <w:szCs w:val="20"/>
    </w:rPr>
  </w:style>
  <w:style w:type="paragraph" w:styleId="TDC9">
    <w:name w:val="toc 9"/>
    <w:basedOn w:val="Normal"/>
    <w:next w:val="Normal"/>
    <w:autoRedefine w:val="1"/>
    <w:uiPriority w:val="39"/>
    <w:semiHidden w:val="1"/>
    <w:unhideWhenUsed w:val="1"/>
    <w:rsid w:val="00C91102"/>
    <w:pPr>
      <w:ind w:left="1920"/>
      <w:jc w:val="left"/>
    </w:pPr>
    <w:rPr>
      <w:rFonts w:asciiTheme="minorHAnsi" w:hAnsiTheme="minorHAnsi"/>
      <w:sz w:val="20"/>
      <w:szCs w:val="20"/>
    </w:rPr>
  </w:style>
  <w:style w:type="character" w:styleId="Hipervnculo">
    <w:name w:val="Hyperlink"/>
    <w:basedOn w:val="Fuentedeprrafopredeter"/>
    <w:uiPriority w:val="99"/>
    <w:unhideWhenUsed w:val="1"/>
    <w:rsid w:val="00504102"/>
    <w:rPr>
      <w:color w:val="0000ff" w:themeColor="hyperlink"/>
      <w:u w:val="single"/>
    </w:rPr>
  </w:style>
  <w:style w:type="table" w:styleId="5" w:customStyle="1">
    <w:name w:val="5"/>
    <w:basedOn w:val="Tablanormal"/>
    <w:tblPr>
      <w:tblStyleRowBandSize w:val="1"/>
      <w:tblStyleColBandSize w:val="1"/>
      <w:tblCellMar>
        <w:top w:w="100.0" w:type="dxa"/>
        <w:left w:w="100.0" w:type="dxa"/>
        <w:bottom w:w="100.0" w:type="dxa"/>
        <w:right w:w="100.0" w:type="dxa"/>
      </w:tblCellMar>
    </w:tblPr>
  </w:style>
  <w:style w:type="table" w:styleId="4" w:customStyle="1">
    <w:name w:val="4"/>
    <w:basedOn w:val="Tablanormal"/>
    <w:tblPr>
      <w:tblStyleRowBandSize w:val="1"/>
      <w:tblStyleColBandSize w:val="1"/>
      <w:tblCellMar>
        <w:top w:w="100.0" w:type="dxa"/>
        <w:left w:w="100.0" w:type="dxa"/>
        <w:bottom w:w="100.0" w:type="dxa"/>
        <w:right w:w="100.0" w:type="dxa"/>
      </w:tblCellMar>
    </w:tblPr>
  </w:style>
  <w:style w:type="table" w:styleId="3" w:customStyle="1">
    <w:name w:val="3"/>
    <w:basedOn w:val="Tablanormal"/>
    <w:tblPr>
      <w:tblStyleRowBandSize w:val="1"/>
      <w:tblStyleColBandSize w:val="1"/>
      <w:tblCellMar>
        <w:top w:w="100.0" w:type="dxa"/>
        <w:left w:w="100.0" w:type="dxa"/>
        <w:bottom w:w="100.0" w:type="dxa"/>
        <w:right w:w="100.0" w:type="dxa"/>
      </w:tblCellMar>
    </w:tblPr>
  </w:style>
  <w:style w:type="table" w:styleId="2" w:customStyle="1">
    <w:name w:val="2"/>
    <w:basedOn w:val="Tablanormal"/>
    <w:tblPr>
      <w:tblStyleRowBandSize w:val="1"/>
      <w:tblStyleColBandSize w:val="1"/>
      <w:tblCellMar>
        <w:top w:w="100.0" w:type="dxa"/>
        <w:left w:w="100.0" w:type="dxa"/>
        <w:bottom w:w="100.0" w:type="dxa"/>
        <w:right w:w="100.0" w:type="dxa"/>
      </w:tblCellMar>
    </w:tblPr>
  </w:style>
  <w:style w:type="table" w:styleId="1" w:customStyle="1">
    <w:name w:val="1"/>
    <w:basedOn w:val="Tablanormal"/>
    <w:tblPr>
      <w:tblStyleRowBandSize w:val="1"/>
      <w:tblStyleColBandSize w:val="1"/>
      <w:tblCellMar>
        <w:top w:w="100.0" w:type="dxa"/>
        <w:left w:w="100.0" w:type="dxa"/>
        <w:bottom w:w="100.0" w:type="dxa"/>
        <w:right w:w="100.0" w:type="dxa"/>
      </w:tblCellMar>
    </w:tblPr>
  </w:style>
  <w:style w:type="paragraph" w:styleId="NormalWeb">
    <w:name w:val="Normal (Web)"/>
    <w:basedOn w:val="Normal"/>
    <w:uiPriority w:val="99"/>
    <w:unhideWhenUsed w:val="1"/>
    <w:rsid w:val="00D52A29"/>
    <w:pPr>
      <w:spacing w:after="100" w:afterAutospacing="1" w:before="100" w:beforeAutospacing="1"/>
      <w:jc w:val="left"/>
    </w:pPr>
    <w:rPr>
      <w:rFonts w:ascii="Times New Roman" w:cs="Times New Roman" w:eastAsia="Times New Roman" w:hAnsi="Times New Roman"/>
      <w:lang w:val="es-US"/>
    </w:rPr>
  </w:style>
  <w:style w:type="character" w:styleId="Textoennegrita">
    <w:name w:val="Strong"/>
    <w:basedOn w:val="Fuentedeprrafopredeter"/>
    <w:uiPriority w:val="22"/>
    <w:qFormat w:val="1"/>
    <w:rsid w:val="00D52A29"/>
    <w:rPr>
      <w:b w:val="1"/>
      <w:bCs w:val="1"/>
    </w:rPr>
  </w:style>
  <w:style w:type="character" w:styleId="Mencinsinresolver">
    <w:name w:val="Unresolved Mention"/>
    <w:basedOn w:val="Fuentedeprrafopredeter"/>
    <w:uiPriority w:val="99"/>
    <w:semiHidden w:val="1"/>
    <w:unhideWhenUsed w:val="1"/>
    <w:rsid w:val="00D52A29"/>
    <w:rPr>
      <w:color w:val="605e5c"/>
      <w:shd w:color="auto" w:fill="e1dfdd" w:val="clear"/>
    </w:rPr>
  </w:style>
  <w:style w:type="character" w:styleId="nfasis">
    <w:name w:val="Emphasis"/>
    <w:basedOn w:val="Fuentedeprrafopredeter"/>
    <w:uiPriority w:val="20"/>
    <w:qFormat w:val="1"/>
    <w:rsid w:val="00567CCD"/>
    <w:rPr>
      <w:i w:val="1"/>
      <w:iCs w:val="1"/>
    </w:rPr>
  </w:style>
  <w:style w:type="paragraph" w:styleId="p1" w:customStyle="1">
    <w:name w:val="p1"/>
    <w:basedOn w:val="Normal"/>
    <w:rsid w:val="00567CCD"/>
    <w:pPr>
      <w:spacing w:after="100" w:afterAutospacing="1" w:before="100" w:beforeAutospacing="1"/>
      <w:jc w:val="left"/>
    </w:pPr>
    <w:rPr>
      <w:rFonts w:ascii="Times New Roman" w:cs="Times New Roman" w:eastAsia="Times New Roman" w:hAnsi="Times New Roman"/>
      <w:lang w:val="es-CO"/>
    </w:rPr>
  </w:style>
  <w:style w:type="character" w:styleId="s1" w:customStyle="1">
    <w:name w:val="s1"/>
    <w:basedOn w:val="Fuentedeprrafopredeter"/>
    <w:rsid w:val="00567CCD"/>
  </w:style>
  <w:style w:type="table" w:styleId="Tablaconcuadrcula">
    <w:name w:val="Table Grid"/>
    <w:basedOn w:val="Tablanormal"/>
    <w:uiPriority w:val="39"/>
    <w:rsid w:val="00567C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s2" w:customStyle="1">
    <w:name w:val="s2"/>
    <w:basedOn w:val="Fuentedeprrafopredeter"/>
    <w:rsid w:val="00567CCD"/>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11" Type="http://schemas.openxmlformats.org/officeDocument/2006/relationships/footer" Target="footer3.xml"/><Relationship Id="rId22" Type="http://schemas.openxmlformats.org/officeDocument/2006/relationships/footer" Target="footer4.xml"/><Relationship Id="rId10" Type="http://schemas.openxmlformats.org/officeDocument/2006/relationships/footer" Target="footer2.xml"/><Relationship Id="rId21" Type="http://schemas.openxmlformats.org/officeDocument/2006/relationships/header" Target="header3.xml"/><Relationship Id="rId13" Type="http://schemas.openxmlformats.org/officeDocument/2006/relationships/image" Target="media/image5.png"/><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5" Type="http://schemas.openxmlformats.org/officeDocument/2006/relationships/image" Target="media/image13.png"/><Relationship Id="rId14" Type="http://schemas.openxmlformats.org/officeDocument/2006/relationships/image" Target="media/image4.png"/><Relationship Id="rId17" Type="http://schemas.openxmlformats.org/officeDocument/2006/relationships/image" Target="media/image7.png"/><Relationship Id="rId16" Type="http://schemas.openxmlformats.org/officeDocument/2006/relationships/image" Target="media/image11.png"/><Relationship Id="rId5" Type="http://schemas.openxmlformats.org/officeDocument/2006/relationships/numbering" Target="numbering.xml"/><Relationship Id="rId19" Type="http://schemas.openxmlformats.org/officeDocument/2006/relationships/image" Target="media/image2.png"/><Relationship Id="rId6" Type="http://schemas.openxmlformats.org/officeDocument/2006/relationships/styles" Target="styles.xml"/><Relationship Id="rId18" Type="http://schemas.openxmlformats.org/officeDocument/2006/relationships/image" Target="media/image1.png"/><Relationship Id="rId7" Type="http://schemas.openxmlformats.org/officeDocument/2006/relationships/customXml" Target="../customXML/item1.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 Id="rId2" Type="http://schemas.openxmlformats.org/officeDocument/2006/relationships/image" Target="media/image6.png"/><Relationship Id="rId3" Type="http://schemas.openxmlformats.org/officeDocument/2006/relationships/image" Target="media/image15.pn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T1UobWHdfTGryi8WFoP/9nbLMg==">CgMxLjAyDmguaWllaWJ5azZkb2I2Mg5oLjY2aGE4YjUyMmgwazIOaC5ocjZscXJqbDJmdHAyDmguZ3d4ODBsc2c2YzZuOAByITFGelMzOV95dHFrVkpRN2hkTkFKaURxYk1XaXFycVhMUQ==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2025-08-19T21:49:00Z</dcterms:created>
  <dc:creator>H.CONCEJAL CARLOS FERNANDO GALAN PACHON</dc:creator>
</cp:coreProperties>
</file>